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FB" w:rsidRPr="0048748D" w:rsidRDefault="00D036FB" w:rsidP="00D036FB">
      <w:pPr>
        <w:rPr>
          <w:b/>
          <w:sz w:val="28"/>
          <w:szCs w:val="28"/>
        </w:rPr>
      </w:pPr>
      <w:r>
        <w:rPr>
          <w:noProof/>
          <w:sz w:val="28"/>
          <w:szCs w:val="28"/>
          <w:lang w:val="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0</wp:posOffset>
            </wp:positionV>
            <wp:extent cx="444500" cy="63500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6FB" w:rsidRPr="0048748D" w:rsidRDefault="00D036FB" w:rsidP="00D036FB">
      <w:pPr>
        <w:keepNext/>
        <w:spacing w:line="192" w:lineRule="auto"/>
        <w:jc w:val="center"/>
        <w:rPr>
          <w:b/>
          <w:sz w:val="29"/>
          <w:lang w:val="ru-RU"/>
        </w:rPr>
      </w:pPr>
      <w:r w:rsidRPr="0048748D">
        <w:rPr>
          <w:b/>
          <w:sz w:val="29"/>
        </w:rPr>
        <w:t>УКРАЇНА</w:t>
      </w:r>
    </w:p>
    <w:p w:rsidR="00D036FB" w:rsidRPr="0048748D" w:rsidRDefault="00D036FB" w:rsidP="00D036FB">
      <w:pPr>
        <w:spacing w:line="120" w:lineRule="auto"/>
        <w:jc w:val="center"/>
        <w:rPr>
          <w:rFonts w:ascii="Academy" w:hAnsi="Academy"/>
          <w:sz w:val="2"/>
          <w:szCs w:val="28"/>
          <w:lang w:val="ru-RU"/>
        </w:rPr>
      </w:pPr>
    </w:p>
    <w:p w:rsidR="00D036FB" w:rsidRPr="0048748D" w:rsidRDefault="00D036FB" w:rsidP="00D036FB">
      <w:pPr>
        <w:spacing w:line="120" w:lineRule="auto"/>
        <w:jc w:val="center"/>
        <w:rPr>
          <w:rFonts w:ascii="Academy" w:hAnsi="Academy"/>
          <w:sz w:val="33"/>
          <w:szCs w:val="28"/>
          <w:lang w:val="ru-RU"/>
        </w:rPr>
      </w:pPr>
    </w:p>
    <w:p w:rsidR="00D036FB" w:rsidRPr="0048748D" w:rsidRDefault="00D036FB" w:rsidP="00D036FB">
      <w:pPr>
        <w:keepNext/>
        <w:spacing w:line="192" w:lineRule="auto"/>
        <w:jc w:val="center"/>
        <w:rPr>
          <w:sz w:val="29"/>
          <w:szCs w:val="29"/>
        </w:rPr>
      </w:pPr>
      <w:r>
        <w:rPr>
          <w:sz w:val="29"/>
          <w:szCs w:val="29"/>
        </w:rPr>
        <w:t>ШИРОКІВСЬКА</w:t>
      </w:r>
      <w:r w:rsidRPr="0048748D">
        <w:rPr>
          <w:sz w:val="29"/>
          <w:szCs w:val="29"/>
        </w:rPr>
        <w:t xml:space="preserve"> </w:t>
      </w:r>
      <w:r>
        <w:rPr>
          <w:sz w:val="29"/>
          <w:szCs w:val="29"/>
        </w:rPr>
        <w:t>РАЙОННА</w:t>
      </w:r>
      <w:r w:rsidRPr="0048748D">
        <w:rPr>
          <w:sz w:val="29"/>
          <w:szCs w:val="29"/>
        </w:rPr>
        <w:t xml:space="preserve"> ДЕРЖАВНА АДМІНІСТРАЦІЯ</w:t>
      </w:r>
    </w:p>
    <w:p w:rsidR="00D036FB" w:rsidRPr="0048748D" w:rsidRDefault="00D036FB" w:rsidP="00D036FB">
      <w:pPr>
        <w:jc w:val="center"/>
        <w:rPr>
          <w:sz w:val="6"/>
          <w:szCs w:val="6"/>
        </w:rPr>
      </w:pPr>
    </w:p>
    <w:p w:rsidR="00D036FB" w:rsidRPr="000F1ACC" w:rsidRDefault="00D036FB" w:rsidP="00D036FB">
      <w:pPr>
        <w:jc w:val="center"/>
        <w:rPr>
          <w:b/>
          <w:sz w:val="32"/>
          <w:szCs w:val="32"/>
        </w:rPr>
      </w:pPr>
      <w:r w:rsidRPr="000F1ACC">
        <w:rPr>
          <w:b/>
          <w:sz w:val="32"/>
          <w:szCs w:val="32"/>
        </w:rPr>
        <w:t>ВІДДІЛ     ОСВІТИ</w:t>
      </w:r>
    </w:p>
    <w:p w:rsidR="00D036FB" w:rsidRPr="0048748D" w:rsidRDefault="00D036FB" w:rsidP="00D036FB">
      <w:pPr>
        <w:jc w:val="center"/>
        <w:rPr>
          <w:sz w:val="14"/>
          <w:szCs w:val="28"/>
        </w:rPr>
      </w:pPr>
    </w:p>
    <w:p w:rsidR="00D036FB" w:rsidRDefault="00D036FB" w:rsidP="00D036FB">
      <w:pPr>
        <w:spacing w:line="192" w:lineRule="auto"/>
        <w:jc w:val="center"/>
        <w:rPr>
          <w:sz w:val="22"/>
          <w:szCs w:val="28"/>
        </w:rPr>
      </w:pPr>
      <w:r>
        <w:rPr>
          <w:sz w:val="22"/>
          <w:szCs w:val="28"/>
        </w:rPr>
        <w:t xml:space="preserve">вул. Карла  Маркса, 1, </w:t>
      </w:r>
      <w:proofErr w:type="spellStart"/>
      <w:r>
        <w:rPr>
          <w:sz w:val="22"/>
          <w:szCs w:val="28"/>
        </w:rPr>
        <w:t>смт.Широке</w:t>
      </w:r>
      <w:proofErr w:type="spellEnd"/>
      <w:r>
        <w:rPr>
          <w:sz w:val="22"/>
          <w:szCs w:val="28"/>
        </w:rPr>
        <w:t xml:space="preserve">,  53700,  </w:t>
      </w:r>
      <w:proofErr w:type="spellStart"/>
      <w:r>
        <w:rPr>
          <w:sz w:val="22"/>
          <w:szCs w:val="28"/>
        </w:rPr>
        <w:t>тел.факс</w:t>
      </w:r>
      <w:proofErr w:type="spellEnd"/>
      <w:r>
        <w:rPr>
          <w:sz w:val="22"/>
          <w:szCs w:val="28"/>
        </w:rPr>
        <w:t xml:space="preserve">  (05657) 2-12-75</w:t>
      </w:r>
    </w:p>
    <w:p w:rsidR="00D036FB" w:rsidRPr="0048748D" w:rsidRDefault="00D036FB" w:rsidP="00D036FB">
      <w:pPr>
        <w:jc w:val="center"/>
        <w:rPr>
          <w:sz w:val="14"/>
          <w:szCs w:val="28"/>
        </w:rPr>
      </w:pPr>
      <w:proofErr w:type="spellStart"/>
      <w:r w:rsidRPr="007F20B6">
        <w:rPr>
          <w:sz w:val="22"/>
          <w:szCs w:val="28"/>
          <w:lang w:val="de-DE"/>
        </w:rPr>
        <w:t>e-mail</w:t>
      </w:r>
      <w:proofErr w:type="spellEnd"/>
      <w:r>
        <w:rPr>
          <w:sz w:val="22"/>
          <w:szCs w:val="28"/>
        </w:rPr>
        <w:t>:</w:t>
      </w:r>
      <w:r w:rsidRPr="007F20B6">
        <w:rPr>
          <w:sz w:val="22"/>
          <w:szCs w:val="28"/>
          <w:lang w:val="de-DE"/>
        </w:rPr>
        <w:t xml:space="preserve"> </w:t>
      </w:r>
      <w:hyperlink r:id="rId7" w:history="1">
        <w:r w:rsidRPr="007F20B6">
          <w:rPr>
            <w:rStyle w:val="a3"/>
            <w:color w:val="auto"/>
            <w:sz w:val="22"/>
            <w:szCs w:val="22"/>
            <w:u w:val="none"/>
            <w:lang w:val="de-DE"/>
          </w:rPr>
          <w:t>osvitashiroke@ukr.net</w:t>
        </w:r>
      </w:hyperlink>
      <w:r>
        <w:rPr>
          <w:sz w:val="22"/>
          <w:szCs w:val="22"/>
        </w:rPr>
        <w:t xml:space="preserve">,  </w:t>
      </w:r>
      <w:hyperlink r:id="rId8" w:history="1">
        <w:r w:rsidRPr="001E5ED8">
          <w:rPr>
            <w:rStyle w:val="a3"/>
            <w:color w:val="auto"/>
            <w:sz w:val="22"/>
            <w:szCs w:val="22"/>
            <w:u w:val="none"/>
            <w:lang w:val="de-DE"/>
          </w:rPr>
          <w:t>http</w:t>
        </w:r>
        <w:r w:rsidRPr="001E5ED8">
          <w:rPr>
            <w:rStyle w:val="a3"/>
            <w:color w:val="auto"/>
            <w:sz w:val="22"/>
            <w:szCs w:val="22"/>
            <w:u w:val="none"/>
          </w:rPr>
          <w:t>:</w:t>
        </w:r>
        <w:r w:rsidRPr="001E5ED8">
          <w:rPr>
            <w:rStyle w:val="a3"/>
            <w:color w:val="auto"/>
            <w:sz w:val="22"/>
            <w:szCs w:val="22"/>
            <w:u w:val="none"/>
            <w:lang w:val="de-DE"/>
          </w:rPr>
          <w:t>//1osvita.jimdo.com</w:t>
        </w:r>
      </w:hyperlink>
      <w:r>
        <w:rPr>
          <w:sz w:val="22"/>
          <w:szCs w:val="22"/>
        </w:rPr>
        <w:t xml:space="preserve">,  </w:t>
      </w:r>
      <w:r w:rsidRPr="0048748D">
        <w:rPr>
          <w:sz w:val="22"/>
          <w:szCs w:val="22"/>
        </w:rPr>
        <w:t>код</w:t>
      </w:r>
      <w:r w:rsidRPr="00087A38">
        <w:rPr>
          <w:color w:val="000000"/>
          <w:sz w:val="20"/>
        </w:rPr>
        <w:t xml:space="preserve"> </w:t>
      </w:r>
      <w:r w:rsidRPr="00087A38">
        <w:rPr>
          <w:color w:val="000000"/>
          <w:sz w:val="22"/>
          <w:szCs w:val="22"/>
        </w:rPr>
        <w:t>ЄДРПОУ</w:t>
      </w:r>
      <w:r w:rsidRPr="0048748D">
        <w:rPr>
          <w:sz w:val="22"/>
          <w:szCs w:val="22"/>
        </w:rPr>
        <w:t xml:space="preserve"> </w:t>
      </w:r>
      <w:r>
        <w:rPr>
          <w:sz w:val="22"/>
          <w:szCs w:val="22"/>
        </w:rPr>
        <w:t>02142589</w:t>
      </w:r>
    </w:p>
    <w:p w:rsidR="00D036FB" w:rsidRPr="001E5ED8" w:rsidRDefault="00D036FB" w:rsidP="00D036FB">
      <w:pPr>
        <w:jc w:val="center"/>
        <w:rPr>
          <w:color w:val="000000"/>
          <w:sz w:val="28"/>
          <w:szCs w:val="26"/>
          <w:lang w:val="de-DE"/>
        </w:rPr>
      </w:pPr>
      <w:r>
        <w:rPr>
          <w:noProof/>
          <w:sz w:val="14"/>
          <w:szCs w:val="28"/>
          <w:lang w:val="ru-RU"/>
        </w:rPr>
        <mc:AlternateContent>
          <mc:Choice Requires="wpg">
            <w:drawing>
              <wp:anchor distT="0" distB="0" distL="114300" distR="114300" simplePos="0" relativeHeight="251659264" behindDoc="0" locked="0" layoutInCell="1" allowOverlap="1">
                <wp:simplePos x="0" y="0"/>
                <wp:positionH relativeFrom="column">
                  <wp:posOffset>-342900</wp:posOffset>
                </wp:positionH>
                <wp:positionV relativeFrom="paragraph">
                  <wp:posOffset>67945</wp:posOffset>
                </wp:positionV>
                <wp:extent cx="6151245" cy="43815"/>
                <wp:effectExtent l="13335" t="13335" r="17145" b="952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245" cy="43815"/>
                          <a:chOff x="1673" y="3503"/>
                          <a:chExt cx="9687" cy="69"/>
                        </a:xfrm>
                      </wpg:grpSpPr>
                      <wps:wsp>
                        <wps:cNvPr id="2" name="Line 3"/>
                        <wps:cNvCnPr/>
                        <wps:spPr bwMode="auto">
                          <a:xfrm>
                            <a:off x="1673" y="3503"/>
                            <a:ext cx="9687"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4"/>
                        <wps:cNvCnPr/>
                        <wps:spPr bwMode="auto">
                          <a:xfrm>
                            <a:off x="1674" y="3564"/>
                            <a:ext cx="9686" cy="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7pt;margin-top:5.35pt;width:484.35pt;height:3.45pt;z-index:251659264" coordorigin="1673,3503" coordsize="96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">
                <v:line id="Line 3" o:spid="_x0000_s1027" style="position:absolute;visibility:visible;mso-wrap-style:square" from="1673,3503" to="11360,3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174AAADaAAAADwAAAGRycy9kb3ducmV2LnhtbESPwQrCMBBE74L/EFbwpqmCItUoIlS8&#10;idVLb2uztsVmU5qo9e+NIHgcZuYNs9p0phZPal1lWcFkHIEgzq2uuFBwOSejBQjnkTXWlknBmxxs&#10;1v3eCmNtX3yiZ+oLESDsYlRQet/EUrq8JINubBvi4N1sa9AH2RZSt/gKcFPLaRTNpcGKw0KJDe1K&#10;yu/pwyi4Z5dZsj/u9LlOt/paJD673rRSw0G3XYLw1Pl/+Nc+aAVT+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1f/XvgAAANoAAAAPAAAAAAAAAAAAAAAAAKEC&#10;AABkcnMvZG93bnJldi54bWxQSwUGAAAAAAQABAD5AAAAjAMAAAAA&#10;" strokeweight="2pt"/>
                <v:line id="Line 4" o:spid="_x0000_s1028" style="position:absolute;visibility:visible;mso-wrap-style:square" from="1674,3564" to="11360,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i8IAAADaAAAADwAAAGRycy9kb3ducmV2LnhtbESP3WoCMRSE7wu+QziCdzWrhV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i8IAAADaAAAADwAAAAAAAAAAAAAA&#10;AAChAgAAZHJzL2Rvd25yZXYueG1sUEsFBgAAAAAEAAQA+QAAAJADAAAAAA==&#10;" strokeweight="1pt"/>
              </v:group>
            </w:pict>
          </mc:Fallback>
        </mc:AlternateContent>
      </w:r>
    </w:p>
    <w:p w:rsidR="00D036FB" w:rsidRPr="00D036FB" w:rsidRDefault="007B4666" w:rsidP="00D036FB">
      <w:pPr>
        <w:tabs>
          <w:tab w:val="left" w:pos="284"/>
          <w:tab w:val="center" w:pos="4900"/>
        </w:tabs>
        <w:suppressAutoHyphens/>
        <w:ind w:left="5667"/>
        <w:rPr>
          <w:lang w:eastAsia="ar-SA"/>
        </w:rPr>
      </w:pPr>
      <w:r>
        <w:rPr>
          <w:rFonts w:eastAsia="Batang"/>
          <w:lang w:eastAsia="ar-SA"/>
        </w:rPr>
        <w:t>До відома к</w:t>
      </w:r>
      <w:r w:rsidR="00D036FB" w:rsidRPr="00D036FB">
        <w:rPr>
          <w:rFonts w:eastAsia="Batang"/>
          <w:lang w:eastAsia="ar-SA"/>
        </w:rPr>
        <w:t>ерівник</w:t>
      </w:r>
      <w:r>
        <w:rPr>
          <w:rFonts w:eastAsia="Batang"/>
          <w:lang w:eastAsia="ar-SA"/>
        </w:rPr>
        <w:t>ів</w:t>
      </w:r>
      <w:r w:rsidR="00D036FB" w:rsidRPr="00D036FB">
        <w:rPr>
          <w:rFonts w:eastAsia="Batang"/>
          <w:lang w:eastAsia="ar-SA"/>
        </w:rPr>
        <w:t xml:space="preserve"> </w:t>
      </w:r>
      <w:r w:rsidR="00D036FB" w:rsidRPr="00D036FB">
        <w:rPr>
          <w:rFonts w:eastAsia="Batang"/>
          <w:lang w:eastAsia="ar-SA"/>
        </w:rPr>
        <w:t>загальноосвітніх навчальних закладів</w:t>
      </w:r>
      <w:r w:rsidR="00D036FB" w:rsidRPr="00D036FB">
        <w:rPr>
          <w:noProof/>
          <w:lang w:val="ru-RU"/>
        </w:rPr>
        <mc:AlternateContent>
          <mc:Choice Requires="wps">
            <w:drawing>
              <wp:anchor distT="0" distB="0" distL="114300" distR="114300" simplePos="0" relativeHeight="251662336" behindDoc="0" locked="0" layoutInCell="1" allowOverlap="1" wp14:anchorId="039EE389" wp14:editId="018BC043">
                <wp:simplePos x="0" y="0"/>
                <wp:positionH relativeFrom="page">
                  <wp:posOffset>3935730</wp:posOffset>
                </wp:positionH>
                <wp:positionV relativeFrom="paragraph">
                  <wp:posOffset>92710</wp:posOffset>
                </wp:positionV>
                <wp:extent cx="0" cy="0"/>
                <wp:effectExtent l="11430" t="6985" r="7620" b="120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9pt,7.3pt" to="309.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" strokeweight=".26mm">
                <v:stroke joinstyle="miter"/>
                <w10:wrap anchorx="page"/>
              </v:line>
            </w:pict>
          </mc:Fallback>
        </mc:AlternateContent>
      </w:r>
      <w:r w:rsidR="00D036FB" w:rsidRPr="00D036FB">
        <w:rPr>
          <w:lang w:eastAsia="ar-SA"/>
        </w:rPr>
        <w:t xml:space="preserve">                                                                                                      </w:t>
      </w:r>
      <w:r w:rsidR="00D036FB" w:rsidRPr="00D036FB">
        <w:rPr>
          <w:lang w:eastAsia="ar-SA"/>
        </w:rPr>
        <w:tab/>
      </w:r>
      <w:r w:rsidR="00D036FB" w:rsidRPr="00D036FB">
        <w:rPr>
          <w:lang w:eastAsia="ar-SA"/>
        </w:rPr>
        <w:tab/>
      </w:r>
    </w:p>
    <w:p w:rsidR="00D036FB" w:rsidRPr="00D036FB" w:rsidRDefault="00D036FB" w:rsidP="00D036FB">
      <w:pPr>
        <w:suppressAutoHyphens/>
        <w:spacing w:line="360" w:lineRule="auto"/>
        <w:ind w:firstLine="6096"/>
        <w:rPr>
          <w:lang w:eastAsia="ar-SA"/>
        </w:rPr>
      </w:pPr>
    </w:p>
    <w:p w:rsidR="00D036FB" w:rsidRPr="00D036FB" w:rsidRDefault="00D036FB" w:rsidP="00D036FB">
      <w:pPr>
        <w:suppressAutoHyphens/>
        <w:spacing w:line="100" w:lineRule="atLeast"/>
        <w:ind w:firstLine="6096"/>
        <w:jc w:val="both"/>
        <w:rPr>
          <w:lang w:eastAsia="ar-SA"/>
        </w:rPr>
      </w:pPr>
      <w:r w:rsidRPr="00D036FB">
        <w:rPr>
          <w:lang w:eastAsia="ar-SA"/>
        </w:rPr>
        <w:t xml:space="preserve">    </w:t>
      </w:r>
    </w:p>
    <w:p w:rsidR="00D036FB" w:rsidRPr="00D036FB" w:rsidRDefault="00D036FB" w:rsidP="00D036FB">
      <w:pPr>
        <w:suppressAutoHyphens/>
        <w:spacing w:line="100" w:lineRule="atLeast"/>
        <w:ind w:right="5633"/>
        <w:rPr>
          <w:lang w:eastAsia="ar-SA"/>
        </w:rPr>
      </w:pPr>
      <w:r w:rsidRPr="00D036FB">
        <w:rPr>
          <w:lang w:eastAsia="ar-SA"/>
        </w:rPr>
        <w:t xml:space="preserve">Про організацію    щорічного обласного фестивалю дитячих театральних колективів закладів освіти “Театральна мозаїка” </w:t>
      </w:r>
    </w:p>
    <w:p w:rsidR="00D036FB" w:rsidRPr="00D036FB" w:rsidRDefault="00D036FB" w:rsidP="00D036FB">
      <w:pPr>
        <w:suppressAutoHyphens/>
        <w:ind w:firstLine="567"/>
        <w:jc w:val="both"/>
        <w:rPr>
          <w:lang w:eastAsia="ar-SA"/>
        </w:rPr>
      </w:pPr>
    </w:p>
    <w:p w:rsidR="00D036FB" w:rsidRPr="00D036FB" w:rsidRDefault="00D036FB" w:rsidP="00D036FB">
      <w:pPr>
        <w:suppressAutoHyphens/>
        <w:ind w:firstLine="567"/>
        <w:jc w:val="both"/>
        <w:rPr>
          <w:lang w:eastAsia="ar-SA"/>
        </w:rPr>
      </w:pPr>
      <w:r w:rsidRPr="00D036FB">
        <w:rPr>
          <w:lang w:eastAsia="ar-SA"/>
        </w:rPr>
        <w:t xml:space="preserve">Відповідно до наказу головного управління освіти і науки облдержадміністрації від 28.12.2012  року №1128/0/212-12 “Про затвердження плану обласних та масових заходів для учнівської молоді та педагогічних працівників з художньо-естетичного напрямку на 2013 рік”, </w:t>
      </w:r>
      <w:r w:rsidRPr="00D036FB">
        <w:rPr>
          <w:lang w:val="ru-RU" w:eastAsia="ar-SA"/>
        </w:rPr>
        <w:t xml:space="preserve"> </w:t>
      </w:r>
      <w:r w:rsidRPr="00D036FB">
        <w:rPr>
          <w:lang w:eastAsia="ar-SA"/>
        </w:rPr>
        <w:t xml:space="preserve">з 25 по 28 березня поточного року відбудеться  щорічний обласний фестиваль дитячих театральних колективів закладів освіти “Театральна мозаїка” (далі Фестиваль). </w:t>
      </w:r>
    </w:p>
    <w:p w:rsidR="00D036FB" w:rsidRPr="00D036FB" w:rsidRDefault="00D036FB" w:rsidP="00D036FB">
      <w:pPr>
        <w:suppressAutoHyphens/>
        <w:spacing w:line="100" w:lineRule="atLeast"/>
        <w:ind w:left="83" w:firstLine="500"/>
        <w:jc w:val="both"/>
        <w:rPr>
          <w:lang w:eastAsia="ar-SA"/>
        </w:rPr>
      </w:pPr>
      <w:r w:rsidRPr="00D036FB">
        <w:rPr>
          <w:lang w:eastAsia="ar-SA"/>
        </w:rPr>
        <w:t>Фестиваль проводиться відповідно до інформаційно-методичних рекомендацій , що додаються.</w:t>
      </w:r>
    </w:p>
    <w:p w:rsidR="00D036FB" w:rsidRPr="00D036FB" w:rsidRDefault="00D036FB" w:rsidP="00D036FB">
      <w:pPr>
        <w:suppressAutoHyphens/>
        <w:spacing w:line="100" w:lineRule="atLeast"/>
        <w:ind w:left="83" w:firstLine="533"/>
        <w:jc w:val="both"/>
        <w:rPr>
          <w:lang w:val="ru-RU" w:eastAsia="ar-SA"/>
        </w:rPr>
      </w:pPr>
      <w:r w:rsidRPr="00D036FB">
        <w:rPr>
          <w:lang w:eastAsia="ar-SA"/>
        </w:rPr>
        <w:t xml:space="preserve">Для участі у Фестивалі необхідно до 12 березня 2013 року надіслати заявку (зразок додається) на адресу: 49044, м. Дніпропетровськ, проспект Карла Маркса, 32, комунальний позашкільний навчальний заклад “Дніпропетровський обласний дитячо-юнацький кіноцентр “Веснянка”          або на електронну адресу: </w:t>
      </w:r>
      <w:hyperlink r:id="rId9" w:history="1">
        <w:r w:rsidRPr="00D036FB">
          <w:rPr>
            <w:color w:val="0000FF"/>
            <w:u w:val="single"/>
            <w:lang w:val="ru-RU" w:eastAsia="ar-SA"/>
          </w:rPr>
          <w:t>vesnyanka.dp@gmail.com</w:t>
        </w:r>
      </w:hyperlink>
      <w:r w:rsidRPr="00D036FB">
        <w:rPr>
          <w:lang w:val="ru-RU" w:eastAsia="ar-SA"/>
        </w:rPr>
        <w:t xml:space="preserve"> .</w:t>
      </w:r>
    </w:p>
    <w:p w:rsidR="00D036FB" w:rsidRPr="00D036FB" w:rsidRDefault="00D036FB" w:rsidP="00D036FB">
      <w:pPr>
        <w:suppressAutoHyphens/>
        <w:spacing w:line="100" w:lineRule="atLeast"/>
        <w:ind w:left="83" w:firstLine="500"/>
        <w:jc w:val="both"/>
        <w:rPr>
          <w:lang w:eastAsia="ar-SA"/>
        </w:rPr>
      </w:pPr>
      <w:r w:rsidRPr="00D036FB">
        <w:rPr>
          <w:lang w:eastAsia="ar-SA"/>
        </w:rPr>
        <w:t>Довідки за телефонами у м. Дніпропетровську (056)7452098,                  (067) 639 79 96,  контактна особа — Кучма Надія Петрівна.</w:t>
      </w:r>
    </w:p>
    <w:p w:rsidR="00D036FB" w:rsidRPr="00D036FB" w:rsidRDefault="00D036FB" w:rsidP="00D036FB">
      <w:pPr>
        <w:suppressAutoHyphens/>
        <w:spacing w:line="276" w:lineRule="auto"/>
        <w:ind w:firstLine="300"/>
        <w:rPr>
          <w:lang w:eastAsia="ar-SA"/>
        </w:rPr>
      </w:pPr>
      <w:r w:rsidRPr="00D036FB">
        <w:rPr>
          <w:lang w:eastAsia="ar-SA"/>
        </w:rPr>
        <w:t xml:space="preserve">    Місце проведення Фестивалю: м. Дніпропетровськ,  Палац  культури студентів  Дніпропетровського національного університету ім. О. Гончара , площа Шевченка, 1.</w:t>
      </w:r>
    </w:p>
    <w:p w:rsidR="00D036FB" w:rsidRDefault="00D036FB" w:rsidP="00D036FB">
      <w:pPr>
        <w:suppressAutoHyphens/>
        <w:rPr>
          <w:lang w:eastAsia="ar-SA"/>
        </w:rPr>
      </w:pPr>
      <w:r w:rsidRPr="00D036FB">
        <w:rPr>
          <w:lang w:eastAsia="ar-SA"/>
        </w:rPr>
        <w:t xml:space="preserve">         </w:t>
      </w:r>
    </w:p>
    <w:p w:rsidR="00D036FB" w:rsidRDefault="00D036FB" w:rsidP="00D036FB">
      <w:pPr>
        <w:suppressAutoHyphens/>
        <w:rPr>
          <w:lang w:eastAsia="ar-SA"/>
        </w:rPr>
      </w:pPr>
    </w:p>
    <w:p w:rsidR="00D036FB" w:rsidRDefault="00D036FB" w:rsidP="00D036FB">
      <w:pPr>
        <w:suppressAutoHyphens/>
        <w:rPr>
          <w:lang w:eastAsia="ar-SA"/>
        </w:rPr>
      </w:pPr>
    </w:p>
    <w:p w:rsidR="00D036FB" w:rsidRDefault="00D036FB" w:rsidP="00D036FB">
      <w:pPr>
        <w:suppressAutoHyphens/>
        <w:rPr>
          <w:lang w:eastAsia="ar-SA"/>
        </w:rPr>
      </w:pPr>
    </w:p>
    <w:p w:rsidR="00D036FB" w:rsidRDefault="00D036FB" w:rsidP="00D036FB">
      <w:pPr>
        <w:suppressAutoHyphens/>
        <w:rPr>
          <w:lang w:eastAsia="ar-SA"/>
        </w:rPr>
      </w:pPr>
    </w:p>
    <w:p w:rsidR="00D036FB" w:rsidRPr="00D036FB" w:rsidRDefault="00D036FB" w:rsidP="00D036FB">
      <w:pPr>
        <w:suppressAutoHyphens/>
        <w:ind w:left="708" w:firstLine="708"/>
        <w:rPr>
          <w:lang w:eastAsia="ar-SA"/>
        </w:rPr>
      </w:pPr>
      <w:r w:rsidRPr="00D036FB">
        <w:rPr>
          <w:lang w:eastAsia="ar-SA"/>
        </w:rPr>
        <w:t xml:space="preserve">  Начальник відділу </w:t>
      </w:r>
      <w:r w:rsidRPr="00D036FB">
        <w:rPr>
          <w:lang w:eastAsia="ar-SA"/>
        </w:rPr>
        <w:tab/>
      </w:r>
      <w:r w:rsidRPr="00D036FB">
        <w:rPr>
          <w:lang w:eastAsia="ar-SA"/>
        </w:rPr>
        <w:tab/>
      </w:r>
      <w:r w:rsidRPr="00D036FB">
        <w:rPr>
          <w:lang w:eastAsia="ar-SA"/>
        </w:rPr>
        <w:tab/>
        <w:t>І.В. ПОЛОЖЕШНА</w:t>
      </w:r>
    </w:p>
    <w:p w:rsidR="00D036FB" w:rsidRDefault="00D036FB" w:rsidP="00D036FB">
      <w:pPr>
        <w:suppressAutoHyphens/>
        <w:rPr>
          <w:lang w:eastAsia="ar-SA"/>
        </w:rPr>
      </w:pPr>
      <w:r w:rsidRPr="00D036FB">
        <w:rPr>
          <w:lang w:eastAsia="ar-SA"/>
        </w:rPr>
        <w:t xml:space="preserve">            </w:t>
      </w:r>
    </w:p>
    <w:p w:rsidR="00D036FB" w:rsidRDefault="00D036FB" w:rsidP="00D036FB">
      <w:pPr>
        <w:suppressAutoHyphens/>
        <w:rPr>
          <w:lang w:eastAsia="ar-SA"/>
        </w:rPr>
      </w:pPr>
    </w:p>
    <w:p w:rsidR="00D036FB" w:rsidRPr="00D036FB" w:rsidRDefault="00D036FB" w:rsidP="00D036FB">
      <w:pPr>
        <w:suppressAutoHyphens/>
        <w:ind w:firstLine="708"/>
        <w:rPr>
          <w:sz w:val="20"/>
          <w:szCs w:val="20"/>
          <w:lang w:eastAsia="ar-SA"/>
        </w:rPr>
      </w:pPr>
      <w:r w:rsidRPr="00D036FB">
        <w:rPr>
          <w:lang w:eastAsia="ar-SA"/>
        </w:rPr>
        <w:t xml:space="preserve"> </w:t>
      </w:r>
      <w:r w:rsidRPr="00D036FB">
        <w:rPr>
          <w:sz w:val="20"/>
          <w:szCs w:val="20"/>
          <w:lang w:eastAsia="ar-SA"/>
        </w:rPr>
        <w:t>Вик. Шевчук О.Є.</w:t>
      </w:r>
    </w:p>
    <w:p w:rsidR="00D036FB" w:rsidRDefault="00D036FB" w:rsidP="00D036FB">
      <w:pPr>
        <w:suppressAutoHyphens/>
        <w:rPr>
          <w:sz w:val="20"/>
          <w:szCs w:val="20"/>
          <w:lang w:eastAsia="ar-SA"/>
        </w:rPr>
      </w:pPr>
      <w:r w:rsidRPr="00D036FB">
        <w:rPr>
          <w:sz w:val="20"/>
          <w:szCs w:val="20"/>
          <w:lang w:eastAsia="ar-SA"/>
        </w:rPr>
        <w:t xml:space="preserve">             </w:t>
      </w:r>
      <w:r>
        <w:rPr>
          <w:sz w:val="20"/>
          <w:szCs w:val="20"/>
          <w:lang w:eastAsia="ar-SA"/>
        </w:rPr>
        <w:t xml:space="preserve">  </w:t>
      </w:r>
      <w:r w:rsidRPr="00D036FB">
        <w:rPr>
          <w:sz w:val="20"/>
          <w:szCs w:val="20"/>
          <w:lang w:eastAsia="ar-SA"/>
        </w:rPr>
        <w:t xml:space="preserve">тел. 2 – 21 </w:t>
      </w:r>
      <w:r w:rsidR="000A2332">
        <w:rPr>
          <w:sz w:val="20"/>
          <w:szCs w:val="20"/>
          <w:lang w:eastAsia="ar-SA"/>
        </w:rPr>
        <w:t>–</w:t>
      </w:r>
      <w:r w:rsidRPr="00D036FB">
        <w:rPr>
          <w:sz w:val="20"/>
          <w:szCs w:val="20"/>
          <w:lang w:eastAsia="ar-SA"/>
        </w:rPr>
        <w:t xml:space="preserve"> 76</w:t>
      </w:r>
    </w:p>
    <w:p w:rsidR="000A2332" w:rsidRDefault="000A2332" w:rsidP="00D036FB">
      <w:pPr>
        <w:suppressAutoHyphens/>
        <w:rPr>
          <w:sz w:val="20"/>
          <w:szCs w:val="20"/>
          <w:lang w:eastAsia="ar-SA"/>
        </w:rPr>
      </w:pPr>
    </w:p>
    <w:p w:rsidR="000A2332" w:rsidRDefault="000A2332" w:rsidP="00D036FB">
      <w:pPr>
        <w:suppressAutoHyphens/>
        <w:rPr>
          <w:sz w:val="20"/>
          <w:szCs w:val="20"/>
          <w:lang w:eastAsia="ar-SA"/>
        </w:rPr>
      </w:pPr>
    </w:p>
    <w:p w:rsidR="000A2332" w:rsidRDefault="000A2332" w:rsidP="00D036FB">
      <w:pPr>
        <w:suppressAutoHyphens/>
        <w:rPr>
          <w:sz w:val="20"/>
          <w:szCs w:val="20"/>
          <w:lang w:eastAsia="ar-SA"/>
        </w:rPr>
      </w:pPr>
    </w:p>
    <w:p w:rsidR="000A2332" w:rsidRPr="000A2332" w:rsidRDefault="000A2332" w:rsidP="000A2332">
      <w:pPr>
        <w:widowControl w:val="0"/>
        <w:suppressAutoHyphens/>
        <w:autoSpaceDE w:val="0"/>
        <w:ind w:firstLine="4962"/>
        <w:jc w:val="right"/>
        <w:rPr>
          <w:rFonts w:cs="Calibri"/>
          <w:sz w:val="28"/>
          <w:szCs w:val="28"/>
          <w:lang w:eastAsia="ar-SA"/>
        </w:rPr>
      </w:pPr>
      <w:r w:rsidRPr="000A2332">
        <w:rPr>
          <w:rFonts w:cs="Calibri"/>
          <w:sz w:val="28"/>
          <w:szCs w:val="28"/>
          <w:lang w:eastAsia="ar-SA"/>
        </w:rPr>
        <w:lastRenderedPageBreak/>
        <w:t>Додаток 1</w:t>
      </w:r>
    </w:p>
    <w:p w:rsidR="000A2332" w:rsidRPr="000A2332" w:rsidRDefault="000A2332" w:rsidP="000A2332">
      <w:pPr>
        <w:widowControl w:val="0"/>
        <w:suppressAutoHyphens/>
        <w:autoSpaceDE w:val="0"/>
        <w:ind w:left="4962" w:hanging="621"/>
        <w:rPr>
          <w:rFonts w:cs="Calibri"/>
          <w:sz w:val="28"/>
          <w:szCs w:val="28"/>
          <w:lang w:eastAsia="ar-SA"/>
        </w:rPr>
      </w:pPr>
      <w:r w:rsidRPr="000A2332">
        <w:rPr>
          <w:rFonts w:cs="Calibri"/>
          <w:sz w:val="28"/>
          <w:szCs w:val="28"/>
          <w:lang w:eastAsia="ar-SA"/>
        </w:rPr>
        <w:t xml:space="preserve">         </w:t>
      </w:r>
    </w:p>
    <w:p w:rsidR="000A2332" w:rsidRPr="000A2332" w:rsidRDefault="000A2332" w:rsidP="000A2332">
      <w:pPr>
        <w:widowControl w:val="0"/>
        <w:shd w:val="clear" w:color="auto" w:fill="FFFFFF"/>
        <w:tabs>
          <w:tab w:val="left" w:leader="hyphen" w:pos="7121"/>
        </w:tabs>
        <w:suppressAutoHyphens/>
        <w:autoSpaceDE w:val="0"/>
        <w:jc w:val="center"/>
        <w:rPr>
          <w:rFonts w:cs="Calibri"/>
          <w:sz w:val="20"/>
          <w:szCs w:val="20"/>
          <w:lang w:val="ru-RU" w:eastAsia="ar-SA"/>
        </w:rPr>
      </w:pPr>
    </w:p>
    <w:p w:rsidR="000A2332" w:rsidRPr="000A2332" w:rsidRDefault="000A2332" w:rsidP="000A2332">
      <w:pPr>
        <w:widowControl w:val="0"/>
        <w:shd w:val="clear" w:color="auto" w:fill="FFFFFF"/>
        <w:tabs>
          <w:tab w:val="left" w:leader="hyphen" w:pos="7121"/>
        </w:tabs>
        <w:suppressAutoHyphens/>
        <w:autoSpaceDE w:val="0"/>
        <w:jc w:val="center"/>
        <w:rPr>
          <w:rFonts w:cs="Calibri"/>
          <w:sz w:val="28"/>
          <w:szCs w:val="28"/>
          <w:lang w:eastAsia="ar-SA"/>
        </w:rPr>
      </w:pPr>
      <w:r w:rsidRPr="000A2332">
        <w:rPr>
          <w:rFonts w:cs="Calibri"/>
          <w:sz w:val="28"/>
          <w:szCs w:val="28"/>
          <w:lang w:eastAsia="ar-SA"/>
        </w:rPr>
        <w:t>Інформаційно-методичні рекомендації</w:t>
      </w:r>
    </w:p>
    <w:p w:rsidR="000A2332" w:rsidRPr="000A2332" w:rsidRDefault="000A2332" w:rsidP="000A2332">
      <w:pPr>
        <w:widowControl w:val="0"/>
        <w:suppressAutoHyphens/>
        <w:autoSpaceDE w:val="0"/>
        <w:ind w:left="-17" w:firstLine="333"/>
        <w:jc w:val="center"/>
        <w:rPr>
          <w:rFonts w:cs="Calibri"/>
          <w:sz w:val="28"/>
          <w:szCs w:val="28"/>
          <w:lang w:eastAsia="ar-SA"/>
        </w:rPr>
      </w:pPr>
      <w:r w:rsidRPr="000A2332">
        <w:rPr>
          <w:rFonts w:cs="Calibri"/>
          <w:sz w:val="28"/>
          <w:szCs w:val="28"/>
          <w:lang w:eastAsia="ar-SA"/>
        </w:rPr>
        <w:t>щодо проведення щорічного обласного фестивалю</w:t>
      </w:r>
    </w:p>
    <w:p w:rsidR="000A2332" w:rsidRPr="000A2332" w:rsidRDefault="000A2332" w:rsidP="000A2332">
      <w:pPr>
        <w:widowControl w:val="0"/>
        <w:suppressAutoHyphens/>
        <w:autoSpaceDE w:val="0"/>
        <w:jc w:val="center"/>
        <w:rPr>
          <w:rFonts w:cs="Calibri"/>
          <w:sz w:val="28"/>
          <w:szCs w:val="28"/>
          <w:lang w:eastAsia="ar-SA"/>
        </w:rPr>
      </w:pPr>
      <w:r w:rsidRPr="000A2332">
        <w:rPr>
          <w:rFonts w:cs="Calibri"/>
          <w:sz w:val="28"/>
          <w:szCs w:val="28"/>
          <w:lang w:eastAsia="ar-SA"/>
        </w:rPr>
        <w:t xml:space="preserve">дитячих театральних колективів закладів освіти </w:t>
      </w:r>
    </w:p>
    <w:p w:rsidR="000A2332" w:rsidRPr="000A2332" w:rsidRDefault="000A2332" w:rsidP="000A2332">
      <w:pPr>
        <w:widowControl w:val="0"/>
        <w:suppressAutoHyphens/>
        <w:autoSpaceDE w:val="0"/>
        <w:jc w:val="center"/>
        <w:rPr>
          <w:rFonts w:cs="Calibri"/>
          <w:sz w:val="28"/>
          <w:szCs w:val="28"/>
          <w:lang w:val="ru-RU" w:eastAsia="ar-SA"/>
        </w:rPr>
      </w:pPr>
      <w:r w:rsidRPr="000A2332">
        <w:rPr>
          <w:rFonts w:cs="Calibri"/>
          <w:sz w:val="28"/>
          <w:szCs w:val="28"/>
          <w:lang w:val="ru-RU" w:eastAsia="ar-SA"/>
        </w:rPr>
        <w:t>“</w:t>
      </w:r>
      <w:r w:rsidRPr="000A2332">
        <w:rPr>
          <w:rFonts w:cs="Calibri"/>
          <w:sz w:val="28"/>
          <w:szCs w:val="28"/>
          <w:lang w:eastAsia="ar-SA"/>
        </w:rPr>
        <w:t>Театральна мозаїка</w:t>
      </w:r>
      <w:r w:rsidRPr="000A2332">
        <w:rPr>
          <w:rFonts w:cs="Calibri"/>
          <w:sz w:val="28"/>
          <w:szCs w:val="28"/>
          <w:lang w:val="ru-RU" w:eastAsia="ar-SA"/>
        </w:rPr>
        <w:t>”</w:t>
      </w:r>
    </w:p>
    <w:p w:rsidR="000A2332" w:rsidRPr="000A2332" w:rsidRDefault="000A2332" w:rsidP="000A2332">
      <w:pPr>
        <w:widowControl w:val="0"/>
        <w:shd w:val="clear" w:color="auto" w:fill="FFFFFF"/>
        <w:suppressAutoHyphens/>
        <w:autoSpaceDE w:val="0"/>
        <w:ind w:left="720" w:right="-68"/>
        <w:rPr>
          <w:rFonts w:cs="Calibri"/>
          <w:b/>
          <w:spacing w:val="-2"/>
          <w:sz w:val="28"/>
          <w:szCs w:val="28"/>
          <w:lang w:eastAsia="ar-SA"/>
        </w:rPr>
      </w:pPr>
    </w:p>
    <w:p w:rsidR="000A2332" w:rsidRPr="000A2332" w:rsidRDefault="000A2332" w:rsidP="000A2332">
      <w:pPr>
        <w:widowControl w:val="0"/>
        <w:shd w:val="clear" w:color="auto" w:fill="FFFFFF"/>
        <w:suppressAutoHyphens/>
        <w:autoSpaceDE w:val="0"/>
        <w:ind w:left="720" w:right="-68"/>
        <w:rPr>
          <w:rFonts w:cs="Calibri"/>
          <w:b/>
          <w:spacing w:val="-2"/>
          <w:sz w:val="28"/>
          <w:szCs w:val="28"/>
          <w:lang w:eastAsia="ar-SA"/>
        </w:rPr>
      </w:pPr>
      <w:r w:rsidRPr="000A2332">
        <w:rPr>
          <w:rFonts w:cs="Calibri"/>
          <w:b/>
          <w:spacing w:val="-2"/>
          <w:sz w:val="28"/>
          <w:szCs w:val="28"/>
          <w:lang w:eastAsia="ar-SA"/>
        </w:rPr>
        <w:t xml:space="preserve">                                         1.Мета і завдання</w:t>
      </w:r>
    </w:p>
    <w:p w:rsidR="000A2332" w:rsidRPr="000A2332" w:rsidRDefault="000A2332" w:rsidP="000A2332">
      <w:pPr>
        <w:widowControl w:val="0"/>
        <w:shd w:val="clear" w:color="auto" w:fill="FFFFFF"/>
        <w:suppressAutoHyphens/>
        <w:autoSpaceDE w:val="0"/>
        <w:ind w:firstLine="700"/>
        <w:jc w:val="both"/>
        <w:rPr>
          <w:rFonts w:cs="Calibri"/>
          <w:spacing w:val="-1"/>
          <w:sz w:val="28"/>
          <w:szCs w:val="28"/>
          <w:lang w:eastAsia="ar-SA"/>
        </w:rPr>
      </w:pPr>
      <w:r w:rsidRPr="000A2332">
        <w:rPr>
          <w:rFonts w:cs="Calibri"/>
          <w:sz w:val="28"/>
          <w:szCs w:val="28"/>
          <w:lang w:eastAsia="ar-SA"/>
        </w:rPr>
        <w:t xml:space="preserve">1.1. З метою виявлення та заохочення молоді у різних видах театральної діяльності, їх розвитку та надання системної підтримки, привернення уваги громадськості, державних та комерційних структур до виховання всебічно розвиненої та освіченої особистості юних громадян України, надання їм підтримки в розвитку творчого потенціалу, самореалізації і духовного самовдосконалення проводиться щорічний обласний фестиваль дитячих театральних колективів закладів освіти “Театральна мозаїка” </w:t>
      </w:r>
      <w:r w:rsidRPr="000A2332">
        <w:rPr>
          <w:rFonts w:cs="Calibri"/>
          <w:spacing w:val="-1"/>
          <w:sz w:val="28"/>
          <w:szCs w:val="28"/>
          <w:lang w:eastAsia="ar-SA"/>
        </w:rPr>
        <w:t>(далі – Фестиваль).</w:t>
      </w:r>
    </w:p>
    <w:p w:rsidR="000A2332" w:rsidRPr="000A2332" w:rsidRDefault="000A2332" w:rsidP="000A2332">
      <w:pPr>
        <w:widowControl w:val="0"/>
        <w:shd w:val="clear" w:color="auto" w:fill="FFFFFF"/>
        <w:tabs>
          <w:tab w:val="left" w:pos="1560"/>
        </w:tabs>
        <w:suppressAutoHyphens/>
        <w:autoSpaceDE w:val="0"/>
        <w:ind w:right="-68" w:firstLine="767"/>
        <w:jc w:val="both"/>
        <w:rPr>
          <w:rFonts w:cs="Calibri"/>
          <w:spacing w:val="-1"/>
          <w:sz w:val="28"/>
          <w:szCs w:val="28"/>
          <w:lang w:eastAsia="ar-SA"/>
        </w:rPr>
      </w:pPr>
      <w:r w:rsidRPr="000A2332">
        <w:rPr>
          <w:rFonts w:cs="Calibri"/>
          <w:spacing w:val="-1"/>
          <w:sz w:val="28"/>
          <w:szCs w:val="28"/>
          <w:lang w:eastAsia="ar-SA"/>
        </w:rPr>
        <w:t>1.2.  Основними завданнями Фестивалю є: розвиток та популяризація дитячої театральної творчості, популяризація та пропаганда вітчизняного театрального мистецтва, популяризація кращих робіт юних театральних діячів, визначення шляхів, способів та тенденцій розвитку дитячого театрального мистецтва, створення сприятливих умов для розвитку творчої діяльності дітей та молоді у галузі театрального мистецтва, спрямування роботи гуртків та студій театрального мистецтва на морально-естетичне виховання підростаючого покоління, обмін практичним досвідом організації та роботи дитячих театральних студій та гуртків, сприяння збільшенню мережі гуртків театрального мистецтва та підвищенню рівня їх майстерності.</w:t>
      </w:r>
    </w:p>
    <w:p w:rsidR="000A2332" w:rsidRPr="000A2332" w:rsidRDefault="000A2332" w:rsidP="000A2332">
      <w:pPr>
        <w:widowControl w:val="0"/>
        <w:numPr>
          <w:ilvl w:val="0"/>
          <w:numId w:val="1"/>
        </w:numPr>
        <w:shd w:val="clear" w:color="auto" w:fill="FFFFFF"/>
        <w:suppressAutoHyphens/>
        <w:autoSpaceDE w:val="0"/>
        <w:jc w:val="center"/>
        <w:rPr>
          <w:rFonts w:cs="Calibri"/>
          <w:b/>
          <w:sz w:val="28"/>
          <w:szCs w:val="28"/>
          <w:lang w:eastAsia="ar-SA"/>
        </w:rPr>
      </w:pPr>
      <w:r w:rsidRPr="000A2332">
        <w:rPr>
          <w:rFonts w:cs="Calibri"/>
          <w:b/>
          <w:sz w:val="28"/>
          <w:szCs w:val="28"/>
          <w:lang w:eastAsia="ar-SA"/>
        </w:rPr>
        <w:t>Зміст Фестивалю</w:t>
      </w:r>
    </w:p>
    <w:p w:rsidR="000A2332" w:rsidRPr="000A2332" w:rsidRDefault="000A2332" w:rsidP="000A2332">
      <w:pPr>
        <w:widowControl w:val="0"/>
        <w:shd w:val="clear" w:color="auto" w:fill="FFFFFF"/>
        <w:suppressAutoHyphens/>
        <w:autoSpaceDE w:val="0"/>
        <w:ind w:firstLine="800"/>
        <w:jc w:val="both"/>
        <w:rPr>
          <w:rFonts w:cs="Calibri"/>
          <w:sz w:val="28"/>
          <w:szCs w:val="28"/>
          <w:lang w:eastAsia="ar-SA"/>
        </w:rPr>
      </w:pPr>
      <w:r w:rsidRPr="000A2332">
        <w:rPr>
          <w:rFonts w:cs="Calibri"/>
          <w:sz w:val="28"/>
          <w:szCs w:val="28"/>
          <w:lang w:eastAsia="ar-SA"/>
        </w:rPr>
        <w:t>2.1. Організаторами Фестивалю є Департамент освіти і науки облдержадміністрації (далі – Департамент) та комунальний позашкільний навчальний заклад “Дніпропетровський обласний дитячо-юнацький кіноцентр “Веснянка” (далі – Кіноцентр).</w:t>
      </w:r>
    </w:p>
    <w:p w:rsidR="000A2332" w:rsidRPr="000A2332" w:rsidRDefault="000A2332" w:rsidP="000A2332">
      <w:pPr>
        <w:widowControl w:val="0"/>
        <w:shd w:val="clear" w:color="auto" w:fill="FFFFFF"/>
        <w:suppressAutoHyphens/>
        <w:autoSpaceDE w:val="0"/>
        <w:ind w:left="-17" w:firstLine="783"/>
        <w:jc w:val="both"/>
        <w:rPr>
          <w:rFonts w:cs="Calibri"/>
          <w:sz w:val="28"/>
          <w:szCs w:val="28"/>
          <w:lang w:eastAsia="ar-SA"/>
        </w:rPr>
      </w:pPr>
      <w:r w:rsidRPr="000A2332">
        <w:rPr>
          <w:rFonts w:cs="Calibri"/>
          <w:sz w:val="28"/>
          <w:szCs w:val="28"/>
          <w:lang w:eastAsia="ar-SA"/>
        </w:rPr>
        <w:t xml:space="preserve">2.2. Дата і місце проведення Фестивалю оприлюднюється   наказом       Департаменту.                                                                                                                                               </w:t>
      </w:r>
    </w:p>
    <w:p w:rsidR="000A2332" w:rsidRPr="000A2332" w:rsidRDefault="000A2332" w:rsidP="000A2332">
      <w:pPr>
        <w:widowControl w:val="0"/>
        <w:shd w:val="clear" w:color="auto" w:fill="FFFFFF"/>
        <w:suppressAutoHyphens/>
        <w:autoSpaceDE w:val="0"/>
        <w:ind w:left="-17" w:firstLine="783"/>
        <w:jc w:val="both"/>
        <w:rPr>
          <w:rFonts w:cs="Calibri"/>
          <w:sz w:val="28"/>
          <w:szCs w:val="28"/>
          <w:lang w:eastAsia="ar-SA"/>
        </w:rPr>
      </w:pPr>
      <w:r w:rsidRPr="000A2332">
        <w:rPr>
          <w:rFonts w:cs="Calibri"/>
          <w:sz w:val="28"/>
          <w:szCs w:val="28"/>
          <w:lang w:eastAsia="ar-SA"/>
        </w:rPr>
        <w:t xml:space="preserve">2.3. Фестиваль проводиться щорічно у один етап очно, протягом чотирьох діб.                    </w:t>
      </w:r>
    </w:p>
    <w:p w:rsidR="000A2332" w:rsidRPr="000A2332" w:rsidRDefault="000A2332" w:rsidP="000A2332">
      <w:pPr>
        <w:widowControl w:val="0"/>
        <w:shd w:val="clear" w:color="auto" w:fill="FFFFFF"/>
        <w:suppressAutoHyphens/>
        <w:autoSpaceDE w:val="0"/>
        <w:ind w:firstLine="733"/>
        <w:jc w:val="both"/>
        <w:rPr>
          <w:rFonts w:cs="Calibri"/>
          <w:sz w:val="28"/>
          <w:szCs w:val="28"/>
          <w:lang w:eastAsia="ar-SA"/>
        </w:rPr>
      </w:pPr>
      <w:r w:rsidRPr="000A2332">
        <w:rPr>
          <w:rFonts w:cs="Calibri"/>
          <w:sz w:val="28"/>
          <w:szCs w:val="28"/>
          <w:lang w:eastAsia="ar-SA"/>
        </w:rPr>
        <w:t>2.4. Для оцінки поданих творчих робіт та визначення переможців формується журі, не менш ніж з трьох осіб. Склад журі затверджується наказом Департаменту.</w:t>
      </w:r>
    </w:p>
    <w:p w:rsidR="000A2332" w:rsidRPr="000A2332" w:rsidRDefault="000A2332" w:rsidP="000A2332">
      <w:pPr>
        <w:widowControl w:val="0"/>
        <w:shd w:val="clear" w:color="auto" w:fill="FFFFFF"/>
        <w:suppressAutoHyphens/>
        <w:autoSpaceDE w:val="0"/>
        <w:ind w:firstLine="717"/>
        <w:jc w:val="both"/>
        <w:rPr>
          <w:rFonts w:cs="Calibri"/>
          <w:sz w:val="28"/>
          <w:szCs w:val="28"/>
          <w:lang w:eastAsia="ar-SA"/>
        </w:rPr>
      </w:pPr>
      <w:r w:rsidRPr="000A2332">
        <w:rPr>
          <w:rFonts w:cs="Calibri"/>
          <w:sz w:val="28"/>
          <w:szCs w:val="28"/>
          <w:lang w:eastAsia="ar-SA"/>
        </w:rPr>
        <w:t>2.5. Фестиваль проводиться за такими жанровими спрямуваннями:</w:t>
      </w:r>
    </w:p>
    <w:p w:rsidR="000A2332" w:rsidRPr="000A2332" w:rsidRDefault="000A2332" w:rsidP="000A2332">
      <w:pPr>
        <w:widowControl w:val="0"/>
        <w:shd w:val="clear" w:color="auto" w:fill="FFFFFF"/>
        <w:suppressAutoHyphens/>
        <w:autoSpaceDE w:val="0"/>
        <w:jc w:val="both"/>
        <w:rPr>
          <w:rFonts w:cs="Calibri"/>
          <w:sz w:val="28"/>
          <w:szCs w:val="28"/>
          <w:lang w:eastAsia="ar-SA"/>
        </w:rPr>
      </w:pPr>
      <w:r w:rsidRPr="000A2332">
        <w:rPr>
          <w:rFonts w:cs="Calibri"/>
          <w:sz w:val="28"/>
          <w:szCs w:val="28"/>
          <w:lang w:eastAsia="ar-SA"/>
        </w:rPr>
        <w:t xml:space="preserve"> драма; комедія; трагедія;</w:t>
      </w:r>
      <w:r w:rsidRPr="000A2332">
        <w:rPr>
          <w:rFonts w:cs="Calibri"/>
          <w:sz w:val="28"/>
          <w:szCs w:val="28"/>
          <w:lang w:val="ru-RU" w:eastAsia="ar-SA"/>
        </w:rPr>
        <w:t xml:space="preserve"> </w:t>
      </w:r>
      <w:proofErr w:type="spellStart"/>
      <w:r w:rsidRPr="000A2332">
        <w:rPr>
          <w:rFonts w:cs="Calibri"/>
          <w:sz w:val="28"/>
          <w:szCs w:val="28"/>
          <w:lang w:eastAsia="ar-SA"/>
        </w:rPr>
        <w:t>моновистава</w:t>
      </w:r>
      <w:proofErr w:type="spellEnd"/>
      <w:r w:rsidRPr="000A2332">
        <w:rPr>
          <w:rFonts w:cs="Calibri"/>
          <w:sz w:val="28"/>
          <w:szCs w:val="28"/>
          <w:lang w:eastAsia="ar-SA"/>
        </w:rPr>
        <w:t>;</w:t>
      </w:r>
      <w:r w:rsidRPr="000A2332">
        <w:rPr>
          <w:rFonts w:cs="Calibri"/>
          <w:sz w:val="28"/>
          <w:szCs w:val="28"/>
          <w:lang w:val="ru-RU" w:eastAsia="ar-SA"/>
        </w:rPr>
        <w:t xml:space="preserve"> </w:t>
      </w:r>
      <w:r w:rsidRPr="000A2332">
        <w:rPr>
          <w:rFonts w:cs="Calibri"/>
          <w:sz w:val="28"/>
          <w:szCs w:val="28"/>
          <w:lang w:eastAsia="ar-SA"/>
        </w:rPr>
        <w:t>СТЕМ;</w:t>
      </w:r>
      <w:r w:rsidRPr="000A2332">
        <w:rPr>
          <w:rFonts w:cs="Calibri"/>
          <w:sz w:val="28"/>
          <w:szCs w:val="28"/>
          <w:lang w:val="ru-RU" w:eastAsia="ar-SA"/>
        </w:rPr>
        <w:t xml:space="preserve"> </w:t>
      </w:r>
      <w:r w:rsidRPr="000A2332">
        <w:rPr>
          <w:rFonts w:cs="Calibri"/>
          <w:sz w:val="28"/>
          <w:szCs w:val="28"/>
          <w:lang w:eastAsia="ar-SA"/>
        </w:rPr>
        <w:t>мюзикл;</w:t>
      </w:r>
      <w:r w:rsidRPr="000A2332">
        <w:rPr>
          <w:rFonts w:cs="Calibri"/>
          <w:sz w:val="28"/>
          <w:szCs w:val="28"/>
          <w:lang w:val="ru-RU" w:eastAsia="ar-SA"/>
        </w:rPr>
        <w:t xml:space="preserve"> </w:t>
      </w:r>
      <w:r w:rsidRPr="000A2332">
        <w:rPr>
          <w:rFonts w:cs="Calibri"/>
          <w:sz w:val="28"/>
          <w:szCs w:val="28"/>
          <w:lang w:eastAsia="ar-SA"/>
        </w:rPr>
        <w:t xml:space="preserve">казка.     </w:t>
      </w:r>
    </w:p>
    <w:p w:rsidR="000A2332" w:rsidRPr="000A2332" w:rsidRDefault="000A2332" w:rsidP="000A2332">
      <w:pPr>
        <w:widowControl w:val="0"/>
        <w:shd w:val="clear" w:color="auto" w:fill="FFFFFF"/>
        <w:suppressAutoHyphens/>
        <w:autoSpaceDE w:val="0"/>
        <w:jc w:val="both"/>
        <w:rPr>
          <w:rFonts w:cs="Calibri"/>
          <w:sz w:val="28"/>
          <w:szCs w:val="28"/>
          <w:lang w:eastAsia="ar-SA"/>
        </w:rPr>
      </w:pPr>
      <w:r w:rsidRPr="000A2332">
        <w:rPr>
          <w:rFonts w:cs="Calibri"/>
          <w:sz w:val="28"/>
          <w:szCs w:val="28"/>
          <w:lang w:eastAsia="ar-SA"/>
        </w:rPr>
        <w:t xml:space="preserve">          2.6. Тривалість виступу окремого театрального колективу до 15 хв. загального часу.</w:t>
      </w:r>
    </w:p>
    <w:p w:rsidR="000A2332" w:rsidRPr="000A2332" w:rsidRDefault="000A2332" w:rsidP="000A2332">
      <w:pPr>
        <w:widowControl w:val="0"/>
        <w:shd w:val="clear" w:color="auto" w:fill="FFFFFF"/>
        <w:suppressAutoHyphens/>
        <w:autoSpaceDE w:val="0"/>
        <w:ind w:firstLine="733"/>
        <w:jc w:val="both"/>
        <w:rPr>
          <w:rFonts w:cs="Calibri"/>
          <w:sz w:val="28"/>
          <w:szCs w:val="28"/>
          <w:lang w:eastAsia="ar-SA"/>
        </w:rPr>
      </w:pPr>
      <w:r w:rsidRPr="000A2332">
        <w:rPr>
          <w:rFonts w:cs="Calibri"/>
          <w:sz w:val="28"/>
          <w:szCs w:val="28"/>
          <w:lang w:eastAsia="ar-SA"/>
        </w:rPr>
        <w:t xml:space="preserve">                                              2                                   </w:t>
      </w:r>
    </w:p>
    <w:p w:rsidR="000A2332" w:rsidRPr="000A2332" w:rsidRDefault="000A2332" w:rsidP="000A2332">
      <w:pPr>
        <w:widowControl w:val="0"/>
        <w:shd w:val="clear" w:color="auto" w:fill="FFFFFF"/>
        <w:suppressAutoHyphens/>
        <w:autoSpaceDE w:val="0"/>
        <w:ind w:firstLine="733"/>
        <w:jc w:val="both"/>
        <w:rPr>
          <w:rFonts w:cs="Calibri"/>
          <w:sz w:val="20"/>
          <w:szCs w:val="20"/>
          <w:lang w:eastAsia="ar-SA"/>
        </w:rPr>
      </w:pPr>
      <w:r w:rsidRPr="000A2332">
        <w:rPr>
          <w:rFonts w:cs="Calibri"/>
          <w:sz w:val="28"/>
          <w:szCs w:val="28"/>
          <w:lang w:eastAsia="ar-SA"/>
        </w:rPr>
        <w:t xml:space="preserve">                                                                                   </w:t>
      </w:r>
    </w:p>
    <w:p w:rsidR="000A2332" w:rsidRPr="000A2332" w:rsidRDefault="000A2332" w:rsidP="000A2332">
      <w:pPr>
        <w:widowControl w:val="0"/>
        <w:shd w:val="clear" w:color="auto" w:fill="FFFFFF"/>
        <w:tabs>
          <w:tab w:val="center" w:pos="5246"/>
          <w:tab w:val="left" w:pos="7320"/>
        </w:tabs>
        <w:suppressAutoHyphens/>
        <w:autoSpaceDE w:val="0"/>
        <w:jc w:val="center"/>
        <w:rPr>
          <w:rFonts w:cs="Calibri"/>
          <w:sz w:val="28"/>
          <w:szCs w:val="28"/>
          <w:lang w:eastAsia="ar-SA"/>
        </w:rPr>
      </w:pPr>
      <w:r w:rsidRPr="000A2332">
        <w:rPr>
          <w:rFonts w:cs="Calibri"/>
          <w:sz w:val="28"/>
          <w:szCs w:val="28"/>
          <w:lang w:eastAsia="ar-SA"/>
        </w:rPr>
        <w:lastRenderedPageBreak/>
        <w:t xml:space="preserve">3. </w:t>
      </w:r>
      <w:r w:rsidRPr="000A2332">
        <w:rPr>
          <w:rFonts w:cs="Calibri"/>
          <w:b/>
          <w:sz w:val="28"/>
          <w:szCs w:val="28"/>
          <w:lang w:eastAsia="ar-SA"/>
        </w:rPr>
        <w:t>Умови участі у Фестивалі</w:t>
      </w:r>
    </w:p>
    <w:p w:rsidR="000A2332" w:rsidRPr="000A2332" w:rsidRDefault="000A2332" w:rsidP="000A2332">
      <w:pPr>
        <w:widowControl w:val="0"/>
        <w:shd w:val="clear" w:color="auto" w:fill="FFFFFF"/>
        <w:suppressAutoHyphens/>
        <w:autoSpaceDE w:val="0"/>
        <w:ind w:firstLine="717"/>
        <w:jc w:val="both"/>
        <w:rPr>
          <w:rFonts w:cs="Calibri"/>
          <w:sz w:val="28"/>
          <w:szCs w:val="28"/>
          <w:lang w:eastAsia="ar-SA"/>
        </w:rPr>
      </w:pPr>
      <w:r w:rsidRPr="000A2332">
        <w:rPr>
          <w:rFonts w:cs="Calibri"/>
          <w:sz w:val="28"/>
          <w:szCs w:val="28"/>
          <w:lang w:eastAsia="ar-SA"/>
        </w:rPr>
        <w:t xml:space="preserve"> 3.1. У Фестивалі беруть участь представники дитячих аматорських театральних колективів загальноосвітніх шкіл та позашкільних установ, що працюють у галузі театральної культури та мистецтва, окрім театрів мод, що стали переможцями районних та міських фестивалів з театрального мистецтва, якщо такі мають місце.</w:t>
      </w:r>
    </w:p>
    <w:p w:rsidR="000A2332" w:rsidRPr="000A2332" w:rsidRDefault="000A2332" w:rsidP="000A2332">
      <w:pPr>
        <w:widowControl w:val="0"/>
        <w:shd w:val="clear" w:color="auto" w:fill="FFFFFF"/>
        <w:suppressAutoHyphens/>
        <w:autoSpaceDE w:val="0"/>
        <w:ind w:firstLine="717"/>
        <w:jc w:val="both"/>
        <w:rPr>
          <w:rFonts w:cs="Calibri"/>
          <w:sz w:val="28"/>
          <w:szCs w:val="28"/>
          <w:lang w:eastAsia="ar-SA"/>
        </w:rPr>
      </w:pPr>
      <w:r w:rsidRPr="000A2332">
        <w:rPr>
          <w:rFonts w:cs="Calibri"/>
          <w:sz w:val="28"/>
          <w:szCs w:val="28"/>
          <w:lang w:eastAsia="ar-SA"/>
        </w:rPr>
        <w:t xml:space="preserve"> 3.2.   Вік учасників Фестивалю від 7 до 18 років включно. </w:t>
      </w:r>
    </w:p>
    <w:p w:rsidR="000A2332" w:rsidRPr="000A2332" w:rsidRDefault="000A2332" w:rsidP="000A2332">
      <w:pPr>
        <w:widowControl w:val="0"/>
        <w:shd w:val="clear" w:color="auto" w:fill="FFFFFF"/>
        <w:suppressAutoHyphens/>
        <w:autoSpaceDE w:val="0"/>
        <w:ind w:firstLine="733"/>
        <w:jc w:val="both"/>
        <w:rPr>
          <w:rFonts w:cs="Calibri"/>
          <w:sz w:val="28"/>
          <w:szCs w:val="28"/>
          <w:lang w:eastAsia="ar-SA"/>
        </w:rPr>
      </w:pPr>
      <w:r w:rsidRPr="000A2332">
        <w:rPr>
          <w:rFonts w:cs="Calibri"/>
          <w:sz w:val="28"/>
          <w:szCs w:val="28"/>
          <w:lang w:eastAsia="ar-SA"/>
        </w:rPr>
        <w:t xml:space="preserve"> 3.3. Не допускаються до участі у Фестивалі творчі колективи, об’єднання, що працюють при професійних театрах та студіях.</w:t>
      </w:r>
    </w:p>
    <w:p w:rsidR="000A2332" w:rsidRPr="000A2332" w:rsidRDefault="000A2332" w:rsidP="000A2332">
      <w:pPr>
        <w:widowControl w:val="0"/>
        <w:shd w:val="clear" w:color="auto" w:fill="FFFFFF"/>
        <w:suppressAutoHyphens/>
        <w:autoSpaceDE w:val="0"/>
        <w:ind w:firstLine="700"/>
        <w:jc w:val="both"/>
        <w:rPr>
          <w:rFonts w:cs="Calibri"/>
          <w:sz w:val="28"/>
          <w:szCs w:val="28"/>
          <w:lang w:eastAsia="ar-SA"/>
        </w:rPr>
      </w:pPr>
      <w:r w:rsidRPr="000A2332">
        <w:rPr>
          <w:rFonts w:cs="Calibri"/>
          <w:sz w:val="28"/>
          <w:szCs w:val="28"/>
          <w:lang w:eastAsia="ar-SA"/>
        </w:rPr>
        <w:t xml:space="preserve"> 3.4. Для участі у Фестивалі подається заявка вказаного зразку на участь у щорічному</w:t>
      </w:r>
      <w:r w:rsidRPr="000A2332">
        <w:rPr>
          <w:rFonts w:cs="Calibri"/>
          <w:spacing w:val="-1"/>
          <w:sz w:val="28"/>
          <w:szCs w:val="28"/>
          <w:lang w:eastAsia="ar-SA"/>
        </w:rPr>
        <w:t xml:space="preserve"> </w:t>
      </w:r>
      <w:r w:rsidRPr="000A2332">
        <w:rPr>
          <w:rFonts w:cs="Calibri"/>
          <w:sz w:val="28"/>
          <w:szCs w:val="28"/>
          <w:lang w:eastAsia="ar-SA"/>
        </w:rPr>
        <w:t xml:space="preserve">обласному фестивалі дитячих театральних колективів закладів освіти </w:t>
      </w:r>
      <w:r w:rsidRPr="000A2332">
        <w:rPr>
          <w:rFonts w:cs="Calibri"/>
          <w:sz w:val="28"/>
          <w:szCs w:val="28"/>
          <w:lang w:val="ru-RU" w:eastAsia="ar-SA"/>
        </w:rPr>
        <w:t>“</w:t>
      </w:r>
      <w:r w:rsidRPr="000A2332">
        <w:rPr>
          <w:rFonts w:cs="Calibri"/>
          <w:sz w:val="28"/>
          <w:szCs w:val="28"/>
          <w:lang w:eastAsia="ar-SA"/>
        </w:rPr>
        <w:t>Театральна мозаїка</w:t>
      </w:r>
      <w:r w:rsidRPr="000A2332">
        <w:rPr>
          <w:rFonts w:cs="Calibri"/>
          <w:sz w:val="28"/>
          <w:szCs w:val="28"/>
          <w:lang w:val="ru-RU" w:eastAsia="ar-SA"/>
        </w:rPr>
        <w:t>”</w:t>
      </w:r>
      <w:r w:rsidRPr="000A2332">
        <w:rPr>
          <w:rFonts w:cs="Calibri"/>
          <w:sz w:val="28"/>
          <w:szCs w:val="28"/>
          <w:lang w:eastAsia="ar-SA"/>
        </w:rPr>
        <w:t xml:space="preserve"> на адресу КПНЗ </w:t>
      </w:r>
      <w:proofErr w:type="spellStart"/>
      <w:r w:rsidRPr="000A2332">
        <w:rPr>
          <w:rFonts w:cs="Calibri"/>
          <w:sz w:val="28"/>
          <w:szCs w:val="28"/>
          <w:lang w:eastAsia="ar-SA"/>
        </w:rPr>
        <w:t>облДЮК</w:t>
      </w:r>
      <w:proofErr w:type="spellEnd"/>
      <w:r w:rsidRPr="000A2332">
        <w:rPr>
          <w:rFonts w:cs="Calibri"/>
          <w:sz w:val="28"/>
          <w:szCs w:val="28"/>
          <w:lang w:eastAsia="ar-SA"/>
        </w:rPr>
        <w:t xml:space="preserve"> </w:t>
      </w:r>
      <w:r w:rsidRPr="000A2332">
        <w:rPr>
          <w:rFonts w:cs="Calibri"/>
          <w:sz w:val="28"/>
          <w:szCs w:val="28"/>
          <w:lang w:val="ru-RU" w:eastAsia="ar-SA"/>
        </w:rPr>
        <w:t>“</w:t>
      </w:r>
      <w:r w:rsidRPr="000A2332">
        <w:rPr>
          <w:rFonts w:cs="Calibri"/>
          <w:sz w:val="28"/>
          <w:szCs w:val="28"/>
          <w:lang w:eastAsia="ar-SA"/>
        </w:rPr>
        <w:t>Веснянка</w:t>
      </w:r>
      <w:r w:rsidRPr="000A2332">
        <w:rPr>
          <w:rFonts w:cs="Calibri"/>
          <w:sz w:val="28"/>
          <w:szCs w:val="28"/>
          <w:lang w:val="ru-RU" w:eastAsia="ar-SA"/>
        </w:rPr>
        <w:t>”</w:t>
      </w:r>
      <w:r w:rsidRPr="000A2332">
        <w:rPr>
          <w:rFonts w:cs="Calibri"/>
          <w:sz w:val="28"/>
          <w:szCs w:val="28"/>
          <w:lang w:eastAsia="ar-SA"/>
        </w:rPr>
        <w:t xml:space="preserve">. </w:t>
      </w:r>
    </w:p>
    <w:p w:rsidR="000A2332" w:rsidRPr="000A2332" w:rsidRDefault="000A2332" w:rsidP="000A2332">
      <w:pPr>
        <w:widowControl w:val="0"/>
        <w:shd w:val="clear" w:color="auto" w:fill="FFFFFF"/>
        <w:suppressAutoHyphens/>
        <w:autoSpaceDE w:val="0"/>
        <w:ind w:firstLine="700"/>
        <w:jc w:val="both"/>
        <w:rPr>
          <w:rFonts w:cs="Calibri"/>
          <w:sz w:val="28"/>
          <w:szCs w:val="28"/>
          <w:lang w:eastAsia="ar-SA"/>
        </w:rPr>
      </w:pPr>
      <w:r w:rsidRPr="000A2332">
        <w:rPr>
          <w:rFonts w:cs="Calibri"/>
          <w:sz w:val="28"/>
          <w:szCs w:val="28"/>
          <w:lang w:eastAsia="ar-SA"/>
        </w:rPr>
        <w:t xml:space="preserve"> 3.5.Термін прийому заявок на участь зазначається у листі Департаменту </w:t>
      </w:r>
      <w:r w:rsidRPr="000A2332">
        <w:rPr>
          <w:rFonts w:cs="Calibri"/>
          <w:sz w:val="28"/>
          <w:szCs w:val="28"/>
          <w:lang w:val="ru-RU" w:eastAsia="ar-SA"/>
        </w:rPr>
        <w:t>“</w:t>
      </w:r>
      <w:r w:rsidRPr="000A2332">
        <w:rPr>
          <w:rFonts w:cs="Calibri"/>
          <w:sz w:val="28"/>
          <w:szCs w:val="28"/>
          <w:lang w:eastAsia="ar-SA"/>
        </w:rPr>
        <w:t>Про організацію щорічного</w:t>
      </w:r>
      <w:r w:rsidRPr="000A2332">
        <w:rPr>
          <w:rFonts w:cs="Calibri"/>
          <w:spacing w:val="-1"/>
          <w:sz w:val="28"/>
          <w:szCs w:val="28"/>
          <w:lang w:eastAsia="ar-SA"/>
        </w:rPr>
        <w:t xml:space="preserve"> </w:t>
      </w:r>
      <w:r w:rsidRPr="000A2332">
        <w:rPr>
          <w:rFonts w:cs="Calibri"/>
          <w:sz w:val="28"/>
          <w:szCs w:val="28"/>
          <w:lang w:eastAsia="ar-SA"/>
        </w:rPr>
        <w:t xml:space="preserve">обласного фестивалю дитячих театральних колективів закладів освіти </w:t>
      </w:r>
      <w:r w:rsidRPr="000A2332">
        <w:rPr>
          <w:rFonts w:cs="Calibri"/>
          <w:sz w:val="28"/>
          <w:szCs w:val="28"/>
          <w:lang w:val="ru-RU" w:eastAsia="ar-SA"/>
        </w:rPr>
        <w:t>“</w:t>
      </w:r>
      <w:r w:rsidRPr="000A2332">
        <w:rPr>
          <w:rFonts w:cs="Calibri"/>
          <w:sz w:val="28"/>
          <w:szCs w:val="28"/>
          <w:lang w:eastAsia="ar-SA"/>
        </w:rPr>
        <w:t>Театральна мозаїка</w:t>
      </w:r>
      <w:r w:rsidRPr="000A2332">
        <w:rPr>
          <w:rFonts w:cs="Calibri"/>
          <w:sz w:val="28"/>
          <w:szCs w:val="28"/>
          <w:lang w:val="ru-RU" w:eastAsia="ar-SA"/>
        </w:rPr>
        <w:t>”</w:t>
      </w:r>
      <w:r w:rsidRPr="000A2332">
        <w:rPr>
          <w:rFonts w:cs="Calibri"/>
          <w:sz w:val="28"/>
          <w:szCs w:val="28"/>
          <w:lang w:eastAsia="ar-SA"/>
        </w:rPr>
        <w:t>.</w:t>
      </w:r>
    </w:p>
    <w:p w:rsidR="000A2332" w:rsidRPr="000A2332" w:rsidRDefault="000A2332" w:rsidP="000A2332">
      <w:pPr>
        <w:widowControl w:val="0"/>
        <w:shd w:val="clear" w:color="auto" w:fill="FFFFFF"/>
        <w:suppressAutoHyphens/>
        <w:autoSpaceDE w:val="0"/>
        <w:ind w:firstLine="700"/>
        <w:jc w:val="both"/>
        <w:rPr>
          <w:rFonts w:cs="Calibri"/>
          <w:sz w:val="28"/>
          <w:szCs w:val="28"/>
          <w:lang w:eastAsia="ar-SA"/>
        </w:rPr>
      </w:pPr>
      <w:r w:rsidRPr="000A2332">
        <w:rPr>
          <w:rFonts w:cs="Calibri"/>
          <w:sz w:val="28"/>
          <w:szCs w:val="28"/>
          <w:lang w:eastAsia="ar-SA"/>
        </w:rPr>
        <w:t xml:space="preserve"> 3.6.  Перелік колективів учасників Фестивалю   зазначається у наказі Департаменту по закінченню терміну прийому заявок.</w:t>
      </w:r>
    </w:p>
    <w:p w:rsidR="000A2332" w:rsidRPr="000A2332" w:rsidRDefault="000A2332" w:rsidP="000A2332">
      <w:pPr>
        <w:widowControl w:val="0"/>
        <w:shd w:val="clear" w:color="auto" w:fill="FFFFFF"/>
        <w:suppressAutoHyphens/>
        <w:autoSpaceDE w:val="0"/>
        <w:ind w:firstLine="733"/>
        <w:jc w:val="both"/>
        <w:rPr>
          <w:rFonts w:cs="Calibri"/>
          <w:sz w:val="28"/>
          <w:szCs w:val="28"/>
          <w:lang w:eastAsia="ar-SA"/>
        </w:rPr>
      </w:pPr>
      <w:r w:rsidRPr="000A2332">
        <w:rPr>
          <w:rFonts w:cs="Calibri"/>
          <w:sz w:val="28"/>
          <w:szCs w:val="28"/>
          <w:lang w:eastAsia="ar-SA"/>
        </w:rPr>
        <w:t xml:space="preserve"> 3.7. Черга виступів дитячих театральних колективів протягом конкурсних днів повідомляється учасникам інформаційним листом КПНЗ </w:t>
      </w:r>
      <w:proofErr w:type="spellStart"/>
      <w:r w:rsidRPr="000A2332">
        <w:rPr>
          <w:rFonts w:cs="Calibri"/>
          <w:sz w:val="28"/>
          <w:szCs w:val="28"/>
          <w:lang w:eastAsia="ar-SA"/>
        </w:rPr>
        <w:t>облДЮК</w:t>
      </w:r>
      <w:proofErr w:type="spellEnd"/>
      <w:r w:rsidRPr="000A2332">
        <w:rPr>
          <w:rFonts w:cs="Calibri"/>
          <w:sz w:val="28"/>
          <w:szCs w:val="28"/>
          <w:lang w:eastAsia="ar-SA"/>
        </w:rPr>
        <w:t xml:space="preserve"> </w:t>
      </w:r>
      <w:r w:rsidRPr="000A2332">
        <w:rPr>
          <w:rFonts w:cs="Calibri"/>
          <w:sz w:val="28"/>
          <w:szCs w:val="28"/>
          <w:lang w:val="ru-RU" w:eastAsia="ar-SA"/>
        </w:rPr>
        <w:t>“</w:t>
      </w:r>
      <w:r w:rsidRPr="000A2332">
        <w:rPr>
          <w:rFonts w:cs="Calibri"/>
          <w:sz w:val="28"/>
          <w:szCs w:val="28"/>
          <w:lang w:eastAsia="ar-SA"/>
        </w:rPr>
        <w:t>Веснянка</w:t>
      </w:r>
      <w:r w:rsidRPr="000A2332">
        <w:rPr>
          <w:rFonts w:cs="Calibri"/>
          <w:sz w:val="28"/>
          <w:szCs w:val="28"/>
          <w:lang w:val="ru-RU" w:eastAsia="ar-SA"/>
        </w:rPr>
        <w:t>”</w:t>
      </w:r>
      <w:r w:rsidRPr="000A2332">
        <w:rPr>
          <w:rFonts w:cs="Calibri"/>
          <w:sz w:val="28"/>
          <w:szCs w:val="28"/>
          <w:lang w:eastAsia="ar-SA"/>
        </w:rPr>
        <w:t xml:space="preserve"> по закінченні терміну прийому заявок.</w:t>
      </w:r>
    </w:p>
    <w:p w:rsidR="000A2332" w:rsidRPr="000A2332" w:rsidRDefault="000A2332" w:rsidP="000A2332">
      <w:pPr>
        <w:widowControl w:val="0"/>
        <w:numPr>
          <w:ilvl w:val="0"/>
          <w:numId w:val="2"/>
        </w:numPr>
        <w:shd w:val="clear" w:color="auto" w:fill="FFFFFF"/>
        <w:suppressAutoHyphens/>
        <w:autoSpaceDE w:val="0"/>
        <w:jc w:val="center"/>
        <w:rPr>
          <w:rFonts w:cs="Calibri"/>
          <w:sz w:val="28"/>
          <w:szCs w:val="28"/>
          <w:lang w:eastAsia="ar-SA"/>
        </w:rPr>
      </w:pPr>
      <w:r w:rsidRPr="000A2332">
        <w:rPr>
          <w:rFonts w:cs="Calibri"/>
          <w:b/>
          <w:sz w:val="28"/>
          <w:szCs w:val="28"/>
          <w:lang w:eastAsia="ar-SA"/>
        </w:rPr>
        <w:t>Визначення та нагородження переможців Фестивалю</w:t>
      </w:r>
      <w:r w:rsidRPr="000A2332">
        <w:rPr>
          <w:rFonts w:cs="Calibri"/>
          <w:sz w:val="28"/>
          <w:szCs w:val="28"/>
          <w:lang w:eastAsia="ar-SA"/>
        </w:rPr>
        <w:t>.</w:t>
      </w:r>
    </w:p>
    <w:p w:rsidR="000A2332" w:rsidRPr="000A2332" w:rsidRDefault="000A2332" w:rsidP="000A2332">
      <w:pPr>
        <w:widowControl w:val="0"/>
        <w:shd w:val="clear" w:color="auto" w:fill="FFFFFF"/>
        <w:suppressAutoHyphens/>
        <w:autoSpaceDE w:val="0"/>
        <w:ind w:firstLine="683"/>
        <w:rPr>
          <w:rFonts w:cs="Calibri"/>
          <w:sz w:val="28"/>
          <w:szCs w:val="28"/>
          <w:lang w:eastAsia="ar-SA"/>
        </w:rPr>
      </w:pPr>
      <w:r w:rsidRPr="000A2332">
        <w:rPr>
          <w:rFonts w:cs="Calibri"/>
          <w:sz w:val="28"/>
          <w:szCs w:val="28"/>
          <w:lang w:eastAsia="ar-SA"/>
        </w:rPr>
        <w:t xml:space="preserve">  4.1. Журі Фестивалю визначає переможців, присуджуючи звання </w:t>
      </w:r>
      <w:r w:rsidRPr="000A2332">
        <w:rPr>
          <w:rFonts w:cs="Calibri"/>
          <w:sz w:val="28"/>
          <w:szCs w:val="28"/>
          <w:lang w:val="ru-RU" w:eastAsia="ar-SA"/>
        </w:rPr>
        <w:t>“</w:t>
      </w:r>
      <w:r w:rsidRPr="000A2332">
        <w:rPr>
          <w:rFonts w:cs="Calibri"/>
          <w:sz w:val="28"/>
          <w:szCs w:val="28"/>
          <w:lang w:eastAsia="ar-SA"/>
        </w:rPr>
        <w:t>Кращий театральний колектив</w:t>
      </w:r>
      <w:r w:rsidRPr="000A2332">
        <w:rPr>
          <w:rFonts w:cs="Calibri"/>
          <w:sz w:val="28"/>
          <w:szCs w:val="28"/>
          <w:lang w:val="ru-RU" w:eastAsia="ar-SA"/>
        </w:rPr>
        <w:t>”</w:t>
      </w:r>
      <w:r w:rsidRPr="000A2332">
        <w:rPr>
          <w:rFonts w:cs="Calibri"/>
          <w:sz w:val="28"/>
          <w:szCs w:val="28"/>
          <w:lang w:eastAsia="ar-SA"/>
        </w:rPr>
        <w:t xml:space="preserve">, </w:t>
      </w:r>
      <w:r w:rsidRPr="000A2332">
        <w:rPr>
          <w:rFonts w:cs="Calibri"/>
          <w:sz w:val="28"/>
          <w:szCs w:val="28"/>
          <w:lang w:val="ru-RU" w:eastAsia="ar-SA"/>
        </w:rPr>
        <w:t>“</w:t>
      </w:r>
      <w:r w:rsidRPr="000A2332">
        <w:rPr>
          <w:rFonts w:cs="Calibri"/>
          <w:sz w:val="28"/>
          <w:szCs w:val="28"/>
          <w:lang w:eastAsia="ar-SA"/>
        </w:rPr>
        <w:t>Краща акторська робота</w:t>
      </w:r>
      <w:r w:rsidRPr="000A2332">
        <w:rPr>
          <w:rFonts w:cs="Calibri"/>
          <w:sz w:val="28"/>
          <w:szCs w:val="28"/>
          <w:lang w:val="ru-RU" w:eastAsia="ar-SA"/>
        </w:rPr>
        <w:t>”</w:t>
      </w:r>
      <w:r w:rsidRPr="000A2332">
        <w:rPr>
          <w:rFonts w:cs="Calibri"/>
          <w:sz w:val="28"/>
          <w:szCs w:val="28"/>
          <w:lang w:eastAsia="ar-SA"/>
        </w:rPr>
        <w:t xml:space="preserve"> та </w:t>
      </w:r>
      <w:r w:rsidRPr="000A2332">
        <w:rPr>
          <w:rFonts w:cs="Calibri"/>
          <w:sz w:val="28"/>
          <w:szCs w:val="28"/>
          <w:lang w:val="ru-RU" w:eastAsia="ar-SA"/>
        </w:rPr>
        <w:t>“</w:t>
      </w:r>
      <w:r w:rsidRPr="000A2332">
        <w:rPr>
          <w:rFonts w:cs="Calibri"/>
          <w:sz w:val="28"/>
          <w:szCs w:val="28"/>
          <w:lang w:eastAsia="ar-SA"/>
        </w:rPr>
        <w:t>Гран-прі фестивалю</w:t>
      </w:r>
      <w:r w:rsidRPr="000A2332">
        <w:rPr>
          <w:rFonts w:cs="Calibri"/>
          <w:sz w:val="28"/>
          <w:szCs w:val="28"/>
          <w:lang w:val="ru-RU" w:eastAsia="ar-SA"/>
        </w:rPr>
        <w:t>”</w:t>
      </w:r>
      <w:r w:rsidRPr="000A2332">
        <w:rPr>
          <w:rFonts w:cs="Calibri"/>
          <w:sz w:val="28"/>
          <w:szCs w:val="28"/>
          <w:lang w:eastAsia="ar-SA"/>
        </w:rPr>
        <w:t xml:space="preserve">. </w:t>
      </w:r>
    </w:p>
    <w:p w:rsidR="000A2332" w:rsidRPr="000A2332" w:rsidRDefault="000A2332" w:rsidP="000A2332">
      <w:pPr>
        <w:widowControl w:val="0"/>
        <w:suppressAutoHyphens/>
        <w:autoSpaceDE w:val="0"/>
        <w:rPr>
          <w:rFonts w:cs="Calibri"/>
          <w:sz w:val="28"/>
          <w:szCs w:val="28"/>
          <w:lang w:eastAsia="ar-SA"/>
        </w:rPr>
      </w:pPr>
      <w:r w:rsidRPr="000A2332">
        <w:rPr>
          <w:rFonts w:cs="Calibri"/>
          <w:sz w:val="28"/>
          <w:szCs w:val="28"/>
          <w:lang w:eastAsia="ar-SA"/>
        </w:rPr>
        <w:t xml:space="preserve">            4.2. Журі оцінює творчі роботи, враховуючи актуальність, художні засоби, творчі засоби,  розкриття назви творчої роботи, відповідність художній та театральній мовам.</w:t>
      </w:r>
    </w:p>
    <w:p w:rsidR="000A2332" w:rsidRPr="000A2332" w:rsidRDefault="000A2332" w:rsidP="000A2332">
      <w:pPr>
        <w:widowControl w:val="0"/>
        <w:shd w:val="clear" w:color="auto" w:fill="FFFFFF"/>
        <w:suppressAutoHyphens/>
        <w:autoSpaceDE w:val="0"/>
        <w:ind w:firstLine="783"/>
        <w:jc w:val="both"/>
        <w:rPr>
          <w:rFonts w:cs="Calibri"/>
          <w:sz w:val="20"/>
          <w:szCs w:val="20"/>
          <w:lang w:val="ru-RU" w:eastAsia="ar-SA"/>
        </w:rPr>
      </w:pPr>
      <w:r w:rsidRPr="000A2332">
        <w:rPr>
          <w:rFonts w:cs="Calibri"/>
          <w:sz w:val="28"/>
          <w:szCs w:val="28"/>
          <w:lang w:eastAsia="ar-SA"/>
        </w:rPr>
        <w:t xml:space="preserve"> 4.3.Переможці Фестивалю нагороджуються дипломами Департаменту та </w:t>
      </w:r>
      <w:proofErr w:type="spellStart"/>
      <w:r w:rsidRPr="000A2332">
        <w:rPr>
          <w:rFonts w:cs="Calibri"/>
          <w:sz w:val="28"/>
          <w:szCs w:val="28"/>
          <w:lang w:eastAsia="ar-SA"/>
        </w:rPr>
        <w:t>пам</w:t>
      </w:r>
      <w:proofErr w:type="spellEnd"/>
      <w:r w:rsidRPr="000A2332">
        <w:rPr>
          <w:rFonts w:cs="Calibri"/>
          <w:sz w:val="28"/>
          <w:szCs w:val="28"/>
          <w:lang w:val="ru-RU" w:eastAsia="ar-SA"/>
        </w:rPr>
        <w:t>’</w:t>
      </w:r>
      <w:proofErr w:type="spellStart"/>
      <w:r w:rsidRPr="000A2332">
        <w:rPr>
          <w:rFonts w:cs="Calibri"/>
          <w:sz w:val="28"/>
          <w:szCs w:val="28"/>
          <w:lang w:eastAsia="ar-SA"/>
        </w:rPr>
        <w:t>ятними</w:t>
      </w:r>
      <w:proofErr w:type="spellEnd"/>
      <w:r w:rsidRPr="000A2332">
        <w:rPr>
          <w:rFonts w:cs="Calibri"/>
          <w:sz w:val="28"/>
          <w:szCs w:val="28"/>
          <w:lang w:eastAsia="ar-SA"/>
        </w:rPr>
        <w:t xml:space="preserve"> призами. </w:t>
      </w:r>
      <w:r w:rsidRPr="000A2332">
        <w:rPr>
          <w:rFonts w:cs="Calibri"/>
          <w:sz w:val="20"/>
          <w:szCs w:val="20"/>
          <w:lang w:val="ru-RU" w:eastAsia="ar-SA"/>
        </w:rPr>
        <w:t xml:space="preserve">    </w:t>
      </w:r>
    </w:p>
    <w:p w:rsidR="000A2332" w:rsidRPr="000A2332" w:rsidRDefault="000A2332" w:rsidP="000A2332">
      <w:pPr>
        <w:widowControl w:val="0"/>
        <w:shd w:val="clear" w:color="auto" w:fill="FFFFFF"/>
        <w:suppressAutoHyphens/>
        <w:autoSpaceDE w:val="0"/>
        <w:ind w:firstLine="750"/>
        <w:jc w:val="both"/>
        <w:rPr>
          <w:rFonts w:cs="Calibri"/>
          <w:sz w:val="28"/>
          <w:szCs w:val="28"/>
          <w:lang w:eastAsia="ar-SA"/>
        </w:rPr>
      </w:pPr>
      <w:r w:rsidRPr="000A2332">
        <w:rPr>
          <w:rFonts w:cs="Calibri"/>
          <w:sz w:val="28"/>
          <w:szCs w:val="28"/>
          <w:lang w:eastAsia="ar-SA"/>
        </w:rPr>
        <w:t xml:space="preserve"> 4.4. Журі має право рекомендувати колектив-учасник, що отримав </w:t>
      </w:r>
      <w:r w:rsidRPr="000A2332">
        <w:rPr>
          <w:rFonts w:cs="Calibri"/>
          <w:sz w:val="28"/>
          <w:szCs w:val="28"/>
          <w:lang w:val="ru-RU" w:eastAsia="ar-SA"/>
        </w:rPr>
        <w:t>“</w:t>
      </w:r>
      <w:r w:rsidRPr="000A2332">
        <w:rPr>
          <w:rFonts w:cs="Calibri"/>
          <w:sz w:val="28"/>
          <w:szCs w:val="28"/>
          <w:lang w:eastAsia="ar-SA"/>
        </w:rPr>
        <w:t>Гран-прі фестивалю</w:t>
      </w:r>
      <w:r w:rsidRPr="000A2332">
        <w:rPr>
          <w:rFonts w:cs="Calibri"/>
          <w:sz w:val="28"/>
          <w:szCs w:val="28"/>
          <w:lang w:val="ru-RU" w:eastAsia="ar-SA"/>
        </w:rPr>
        <w:t>”</w:t>
      </w:r>
      <w:r w:rsidRPr="000A2332">
        <w:rPr>
          <w:rFonts w:cs="Calibri"/>
          <w:sz w:val="28"/>
          <w:szCs w:val="28"/>
          <w:lang w:eastAsia="ar-SA"/>
        </w:rPr>
        <w:t xml:space="preserve">, на подання до участі в обласному конкурсі </w:t>
      </w:r>
      <w:r w:rsidRPr="000A2332">
        <w:rPr>
          <w:rFonts w:cs="Calibri"/>
          <w:sz w:val="28"/>
          <w:szCs w:val="28"/>
          <w:lang w:val="ru-RU" w:eastAsia="ar-SA"/>
        </w:rPr>
        <w:t>“</w:t>
      </w:r>
      <w:r w:rsidRPr="000A2332">
        <w:rPr>
          <w:rFonts w:cs="Calibri"/>
          <w:sz w:val="28"/>
          <w:szCs w:val="28"/>
          <w:lang w:eastAsia="ar-SA"/>
        </w:rPr>
        <w:t>Обдаровані діти – надія України</w:t>
      </w:r>
      <w:r w:rsidRPr="000A2332">
        <w:rPr>
          <w:rFonts w:cs="Calibri"/>
          <w:sz w:val="28"/>
          <w:szCs w:val="28"/>
          <w:lang w:val="ru-RU" w:eastAsia="ar-SA"/>
        </w:rPr>
        <w:t>”</w:t>
      </w:r>
      <w:r w:rsidRPr="000A2332">
        <w:rPr>
          <w:rFonts w:cs="Calibri"/>
          <w:sz w:val="28"/>
          <w:szCs w:val="28"/>
          <w:lang w:eastAsia="ar-SA"/>
        </w:rPr>
        <w:t xml:space="preserve"> у номінації</w:t>
      </w:r>
      <w:r w:rsidRPr="000A2332">
        <w:rPr>
          <w:rFonts w:cs="Calibri"/>
          <w:sz w:val="28"/>
          <w:szCs w:val="28"/>
          <w:lang w:val="ru-RU" w:eastAsia="ar-SA"/>
        </w:rPr>
        <w:t xml:space="preserve"> “</w:t>
      </w:r>
      <w:r w:rsidRPr="000A2332">
        <w:rPr>
          <w:rFonts w:cs="Calibri"/>
          <w:sz w:val="28"/>
          <w:szCs w:val="28"/>
          <w:lang w:eastAsia="ar-SA"/>
        </w:rPr>
        <w:t>Театральне мистецтво</w:t>
      </w:r>
      <w:r w:rsidRPr="000A2332">
        <w:rPr>
          <w:rFonts w:cs="Calibri"/>
          <w:sz w:val="28"/>
          <w:szCs w:val="28"/>
          <w:lang w:val="ru-RU" w:eastAsia="ar-SA"/>
        </w:rPr>
        <w:t>”</w:t>
      </w:r>
      <w:r w:rsidRPr="000A2332">
        <w:rPr>
          <w:rFonts w:cs="Calibri"/>
          <w:sz w:val="28"/>
          <w:szCs w:val="28"/>
          <w:lang w:eastAsia="ar-SA"/>
        </w:rPr>
        <w:t>.</w:t>
      </w:r>
    </w:p>
    <w:p w:rsidR="000A2332" w:rsidRPr="000A2332" w:rsidRDefault="000A2332" w:rsidP="000A2332">
      <w:pPr>
        <w:widowControl w:val="0"/>
        <w:shd w:val="clear" w:color="auto" w:fill="FFFFFF"/>
        <w:suppressAutoHyphens/>
        <w:autoSpaceDE w:val="0"/>
        <w:ind w:firstLine="993"/>
        <w:jc w:val="both"/>
        <w:rPr>
          <w:rFonts w:cs="Calibri"/>
          <w:sz w:val="28"/>
          <w:szCs w:val="28"/>
          <w:lang w:eastAsia="ar-SA"/>
        </w:rPr>
      </w:pPr>
      <w:r w:rsidRPr="000A2332">
        <w:rPr>
          <w:rFonts w:cs="Calibri"/>
          <w:sz w:val="28"/>
          <w:szCs w:val="28"/>
          <w:lang w:eastAsia="ar-SA"/>
        </w:rPr>
        <w:t xml:space="preserve">                                 </w:t>
      </w:r>
    </w:p>
    <w:p w:rsidR="000A2332" w:rsidRPr="000A2332" w:rsidRDefault="000A2332" w:rsidP="000A2332">
      <w:pPr>
        <w:widowControl w:val="0"/>
        <w:numPr>
          <w:ilvl w:val="0"/>
          <w:numId w:val="2"/>
        </w:numPr>
        <w:shd w:val="clear" w:color="auto" w:fill="FFFFFF"/>
        <w:suppressAutoHyphens/>
        <w:autoSpaceDE w:val="0"/>
        <w:jc w:val="center"/>
        <w:rPr>
          <w:rFonts w:cs="Calibri"/>
          <w:b/>
          <w:sz w:val="28"/>
          <w:szCs w:val="28"/>
          <w:lang w:eastAsia="ar-SA"/>
        </w:rPr>
      </w:pPr>
      <w:r w:rsidRPr="000A2332">
        <w:rPr>
          <w:rFonts w:cs="Calibri"/>
          <w:b/>
          <w:sz w:val="28"/>
          <w:szCs w:val="28"/>
          <w:lang w:eastAsia="ar-SA"/>
        </w:rPr>
        <w:t>Фінансові витрати</w:t>
      </w:r>
    </w:p>
    <w:p w:rsidR="000A2332" w:rsidRPr="000A2332" w:rsidRDefault="000A2332" w:rsidP="000A2332">
      <w:pPr>
        <w:widowControl w:val="0"/>
        <w:shd w:val="clear" w:color="auto" w:fill="FFFFFF"/>
        <w:suppressAutoHyphens/>
        <w:autoSpaceDE w:val="0"/>
        <w:ind w:firstLine="767"/>
        <w:jc w:val="both"/>
        <w:rPr>
          <w:rFonts w:cs="Calibri"/>
          <w:sz w:val="28"/>
          <w:szCs w:val="28"/>
          <w:lang w:eastAsia="ar-SA"/>
        </w:rPr>
      </w:pPr>
      <w:r w:rsidRPr="000A2332">
        <w:rPr>
          <w:rFonts w:cs="Calibri"/>
          <w:sz w:val="28"/>
          <w:szCs w:val="28"/>
          <w:lang w:eastAsia="ar-SA"/>
        </w:rPr>
        <w:t xml:space="preserve"> 5.1. Витрати пов’язані з організацією, проведенням, нагородженням переможців Фестивалю здійснюються за рахунок коштів обласного бюджету, що передбачені на ці цілі.</w:t>
      </w:r>
    </w:p>
    <w:p w:rsidR="000A2332" w:rsidRPr="000A2332" w:rsidRDefault="000A2332" w:rsidP="000A2332">
      <w:pPr>
        <w:widowControl w:val="0"/>
        <w:shd w:val="clear" w:color="auto" w:fill="FFFFFF"/>
        <w:suppressAutoHyphens/>
        <w:autoSpaceDE w:val="0"/>
        <w:jc w:val="both"/>
        <w:rPr>
          <w:rFonts w:cs="Calibri"/>
          <w:sz w:val="28"/>
          <w:szCs w:val="28"/>
          <w:lang w:eastAsia="ar-SA"/>
        </w:rPr>
      </w:pPr>
      <w:r w:rsidRPr="000A2332">
        <w:rPr>
          <w:rFonts w:cs="Calibri"/>
          <w:sz w:val="28"/>
          <w:szCs w:val="28"/>
          <w:lang w:eastAsia="ar-SA"/>
        </w:rPr>
        <w:t xml:space="preserve">           5.2. Кошторис витрат на організацію, проведення та нагородження </w:t>
      </w:r>
    </w:p>
    <w:p w:rsidR="000A2332" w:rsidRPr="000A2332" w:rsidRDefault="000A2332" w:rsidP="000A2332">
      <w:pPr>
        <w:widowControl w:val="0"/>
        <w:shd w:val="clear" w:color="auto" w:fill="FFFFFF"/>
        <w:suppressAutoHyphens/>
        <w:autoSpaceDE w:val="0"/>
        <w:jc w:val="both"/>
        <w:rPr>
          <w:rFonts w:cs="Calibri"/>
          <w:sz w:val="28"/>
          <w:szCs w:val="28"/>
          <w:lang w:eastAsia="ar-SA"/>
        </w:rPr>
      </w:pPr>
      <w:r w:rsidRPr="000A2332">
        <w:rPr>
          <w:rFonts w:cs="Calibri"/>
          <w:sz w:val="28"/>
          <w:szCs w:val="28"/>
          <w:lang w:eastAsia="ar-SA"/>
        </w:rPr>
        <w:t>переможців Фестивалю затверджується директором Департаменту.</w:t>
      </w:r>
    </w:p>
    <w:p w:rsidR="000A2332" w:rsidRPr="000A2332" w:rsidRDefault="000A2332" w:rsidP="000A2332">
      <w:pPr>
        <w:widowControl w:val="0"/>
        <w:shd w:val="clear" w:color="auto" w:fill="FFFFFF"/>
        <w:suppressAutoHyphens/>
        <w:autoSpaceDE w:val="0"/>
        <w:jc w:val="both"/>
        <w:rPr>
          <w:rFonts w:cs="Calibri"/>
          <w:sz w:val="20"/>
          <w:szCs w:val="20"/>
          <w:lang w:val="ru-RU" w:eastAsia="ar-SA"/>
        </w:rPr>
      </w:pPr>
    </w:p>
    <w:p w:rsidR="000A2332" w:rsidRDefault="000A2332" w:rsidP="000A2332">
      <w:pPr>
        <w:widowControl w:val="0"/>
        <w:shd w:val="clear" w:color="auto" w:fill="FFFFFF"/>
        <w:suppressAutoHyphens/>
        <w:autoSpaceDE w:val="0"/>
        <w:jc w:val="both"/>
        <w:rPr>
          <w:rFonts w:cs="Calibri"/>
          <w:sz w:val="20"/>
          <w:szCs w:val="20"/>
          <w:lang w:val="ru-RU" w:eastAsia="ar-SA"/>
        </w:rPr>
      </w:pPr>
    </w:p>
    <w:p w:rsidR="000A2332" w:rsidRDefault="000A2332" w:rsidP="000A2332">
      <w:pPr>
        <w:widowControl w:val="0"/>
        <w:shd w:val="clear" w:color="auto" w:fill="FFFFFF"/>
        <w:suppressAutoHyphens/>
        <w:autoSpaceDE w:val="0"/>
        <w:jc w:val="both"/>
        <w:rPr>
          <w:rFonts w:cs="Calibri"/>
          <w:sz w:val="20"/>
          <w:szCs w:val="20"/>
          <w:lang w:val="ru-RU" w:eastAsia="ar-SA"/>
        </w:rPr>
      </w:pPr>
    </w:p>
    <w:p w:rsidR="000A2332" w:rsidRDefault="000A2332" w:rsidP="000A2332">
      <w:pPr>
        <w:widowControl w:val="0"/>
        <w:shd w:val="clear" w:color="auto" w:fill="FFFFFF"/>
        <w:suppressAutoHyphens/>
        <w:autoSpaceDE w:val="0"/>
        <w:jc w:val="both"/>
        <w:rPr>
          <w:rFonts w:cs="Calibri"/>
          <w:sz w:val="20"/>
          <w:szCs w:val="20"/>
          <w:lang w:val="ru-RU" w:eastAsia="ar-SA"/>
        </w:rPr>
      </w:pPr>
    </w:p>
    <w:p w:rsidR="000A2332" w:rsidRDefault="000A2332" w:rsidP="000A2332">
      <w:pPr>
        <w:widowControl w:val="0"/>
        <w:shd w:val="clear" w:color="auto" w:fill="FFFFFF"/>
        <w:suppressAutoHyphens/>
        <w:autoSpaceDE w:val="0"/>
        <w:jc w:val="both"/>
        <w:rPr>
          <w:rFonts w:cs="Calibri"/>
          <w:sz w:val="20"/>
          <w:szCs w:val="20"/>
          <w:lang w:val="ru-RU" w:eastAsia="ar-SA"/>
        </w:rPr>
      </w:pPr>
    </w:p>
    <w:p w:rsidR="000A2332" w:rsidRDefault="000A2332" w:rsidP="000A2332">
      <w:pPr>
        <w:widowControl w:val="0"/>
        <w:shd w:val="clear" w:color="auto" w:fill="FFFFFF"/>
        <w:suppressAutoHyphens/>
        <w:autoSpaceDE w:val="0"/>
        <w:jc w:val="both"/>
        <w:rPr>
          <w:rFonts w:cs="Calibri"/>
          <w:sz w:val="20"/>
          <w:szCs w:val="20"/>
          <w:lang w:val="ru-RU" w:eastAsia="ar-SA"/>
        </w:rPr>
      </w:pPr>
    </w:p>
    <w:p w:rsidR="000A2332" w:rsidRDefault="000A2332" w:rsidP="000A2332">
      <w:pPr>
        <w:widowControl w:val="0"/>
        <w:shd w:val="clear" w:color="auto" w:fill="FFFFFF"/>
        <w:suppressAutoHyphens/>
        <w:autoSpaceDE w:val="0"/>
        <w:jc w:val="both"/>
        <w:rPr>
          <w:rFonts w:cs="Calibri"/>
          <w:sz w:val="20"/>
          <w:szCs w:val="20"/>
          <w:lang w:val="ru-RU" w:eastAsia="ar-SA"/>
        </w:rPr>
      </w:pPr>
    </w:p>
    <w:p w:rsidR="000A2332" w:rsidRDefault="000A2332" w:rsidP="000A2332">
      <w:pPr>
        <w:widowControl w:val="0"/>
        <w:shd w:val="clear" w:color="auto" w:fill="FFFFFF"/>
        <w:suppressAutoHyphens/>
        <w:autoSpaceDE w:val="0"/>
        <w:jc w:val="both"/>
        <w:rPr>
          <w:rFonts w:cs="Calibri"/>
          <w:sz w:val="20"/>
          <w:szCs w:val="20"/>
          <w:lang w:val="ru-RU" w:eastAsia="ar-SA"/>
        </w:rPr>
      </w:pPr>
    </w:p>
    <w:p w:rsidR="000A2332" w:rsidRPr="000A2332" w:rsidRDefault="000A2332" w:rsidP="000A2332">
      <w:pPr>
        <w:suppressAutoHyphens/>
        <w:ind w:left="5850"/>
        <w:rPr>
          <w:sz w:val="28"/>
          <w:szCs w:val="28"/>
          <w:lang w:eastAsia="ar-SA"/>
        </w:rPr>
      </w:pPr>
      <w:r w:rsidRPr="000A2332">
        <w:rPr>
          <w:sz w:val="28"/>
          <w:szCs w:val="28"/>
          <w:lang w:eastAsia="ar-SA"/>
        </w:rPr>
        <w:lastRenderedPageBreak/>
        <w:t xml:space="preserve">                                                                                    </w:t>
      </w:r>
      <w:r w:rsidRPr="000A2332">
        <w:rPr>
          <w:sz w:val="26"/>
          <w:szCs w:val="26"/>
          <w:lang w:eastAsia="ar-SA"/>
        </w:rPr>
        <w:t xml:space="preserve">Додаток 2                                                                                              </w:t>
      </w:r>
    </w:p>
    <w:p w:rsidR="000A2332" w:rsidRPr="000A2332" w:rsidRDefault="000A2332" w:rsidP="000A2332">
      <w:pPr>
        <w:suppressAutoHyphens/>
        <w:jc w:val="center"/>
        <w:rPr>
          <w:sz w:val="28"/>
          <w:szCs w:val="28"/>
          <w:lang w:eastAsia="ar-SA"/>
        </w:rPr>
      </w:pPr>
    </w:p>
    <w:p w:rsidR="000A2332" w:rsidRPr="000A2332" w:rsidRDefault="000A2332" w:rsidP="000A2332">
      <w:pPr>
        <w:suppressAutoHyphens/>
        <w:jc w:val="center"/>
        <w:rPr>
          <w:sz w:val="28"/>
          <w:szCs w:val="28"/>
          <w:lang w:eastAsia="ar-SA"/>
        </w:rPr>
      </w:pPr>
      <w:r w:rsidRPr="000A2332">
        <w:rPr>
          <w:sz w:val="28"/>
          <w:szCs w:val="28"/>
          <w:lang w:eastAsia="ar-SA"/>
        </w:rPr>
        <w:t>З А Я В К А</w:t>
      </w:r>
    </w:p>
    <w:p w:rsidR="000A2332" w:rsidRPr="000A2332" w:rsidRDefault="000A2332" w:rsidP="000A2332">
      <w:pPr>
        <w:suppressAutoHyphens/>
        <w:jc w:val="center"/>
        <w:rPr>
          <w:sz w:val="28"/>
          <w:szCs w:val="28"/>
          <w:lang w:eastAsia="ar-SA"/>
        </w:rPr>
      </w:pPr>
      <w:r w:rsidRPr="000A2332">
        <w:rPr>
          <w:sz w:val="28"/>
          <w:szCs w:val="28"/>
          <w:lang w:eastAsia="ar-SA"/>
        </w:rPr>
        <w:t>на участь у щорічному обласному фестивалі</w:t>
      </w:r>
    </w:p>
    <w:p w:rsidR="000A2332" w:rsidRPr="000A2332" w:rsidRDefault="000A2332" w:rsidP="000A2332">
      <w:pPr>
        <w:suppressAutoHyphens/>
        <w:jc w:val="center"/>
        <w:rPr>
          <w:sz w:val="28"/>
          <w:szCs w:val="28"/>
          <w:lang w:eastAsia="ar-SA"/>
        </w:rPr>
      </w:pPr>
      <w:r w:rsidRPr="000A2332">
        <w:rPr>
          <w:sz w:val="28"/>
          <w:szCs w:val="28"/>
          <w:lang w:eastAsia="ar-SA"/>
        </w:rPr>
        <w:t>дитячих театральних колективів закладів освіти “Театральна мозаїка”</w:t>
      </w:r>
    </w:p>
    <w:p w:rsidR="000A2332" w:rsidRPr="000A2332" w:rsidRDefault="000A2332" w:rsidP="000A2332">
      <w:pPr>
        <w:suppressAutoHyphens/>
        <w:spacing w:line="360" w:lineRule="auto"/>
        <w:rPr>
          <w:sz w:val="28"/>
          <w:szCs w:val="28"/>
          <w:lang w:eastAsia="ar-SA"/>
        </w:rPr>
      </w:pPr>
    </w:p>
    <w:p w:rsidR="000A2332" w:rsidRPr="000A2332" w:rsidRDefault="000A2332" w:rsidP="000A2332">
      <w:pPr>
        <w:suppressAutoHyphens/>
        <w:spacing w:line="360" w:lineRule="auto"/>
        <w:rPr>
          <w:sz w:val="28"/>
          <w:szCs w:val="28"/>
          <w:lang w:eastAsia="ar-SA"/>
        </w:rPr>
      </w:pPr>
      <w:r w:rsidRPr="000A2332">
        <w:rPr>
          <w:sz w:val="28"/>
          <w:szCs w:val="28"/>
          <w:lang w:eastAsia="ar-SA"/>
        </w:rPr>
        <w:t>1. Назва колективу(повна) ______</w:t>
      </w:r>
      <w:r w:rsidRPr="000A2332">
        <w:rPr>
          <w:sz w:val="28"/>
          <w:szCs w:val="28"/>
          <w:lang w:val="ru-RU" w:eastAsia="ar-SA"/>
        </w:rPr>
        <w:t>____________________________________________________________</w:t>
      </w:r>
      <w:r w:rsidRPr="000A2332">
        <w:rPr>
          <w:sz w:val="28"/>
          <w:szCs w:val="28"/>
          <w:lang w:eastAsia="ar-SA"/>
        </w:rPr>
        <w:t xml:space="preserve"> </w:t>
      </w:r>
    </w:p>
    <w:p w:rsidR="000A2332" w:rsidRPr="000A2332" w:rsidRDefault="000A2332" w:rsidP="000A2332">
      <w:pPr>
        <w:suppressAutoHyphens/>
        <w:spacing w:line="360" w:lineRule="auto"/>
        <w:rPr>
          <w:sz w:val="28"/>
          <w:szCs w:val="28"/>
          <w:lang w:eastAsia="ar-SA"/>
        </w:rPr>
      </w:pPr>
      <w:r w:rsidRPr="000A2332">
        <w:rPr>
          <w:sz w:val="28"/>
          <w:szCs w:val="28"/>
          <w:lang w:eastAsia="ar-SA"/>
        </w:rPr>
        <w:t xml:space="preserve">2. Адреса __________________________________________________________                             </w:t>
      </w:r>
    </w:p>
    <w:p w:rsidR="000A2332" w:rsidRPr="000A2332" w:rsidRDefault="000A2332" w:rsidP="000A2332">
      <w:pPr>
        <w:suppressAutoHyphens/>
        <w:spacing w:line="360" w:lineRule="auto"/>
        <w:rPr>
          <w:sz w:val="28"/>
          <w:szCs w:val="28"/>
          <w:lang w:eastAsia="ar-SA"/>
        </w:rPr>
      </w:pPr>
      <w:r w:rsidRPr="000A2332">
        <w:rPr>
          <w:sz w:val="28"/>
          <w:szCs w:val="28"/>
          <w:lang w:eastAsia="ar-SA"/>
        </w:rPr>
        <w:t>__________________________________________________________________</w:t>
      </w:r>
    </w:p>
    <w:p w:rsidR="000A2332" w:rsidRPr="000A2332" w:rsidRDefault="000A2332" w:rsidP="000A2332">
      <w:pPr>
        <w:suppressAutoHyphens/>
        <w:spacing w:line="360" w:lineRule="auto"/>
        <w:rPr>
          <w:lang w:eastAsia="ar-SA"/>
        </w:rPr>
      </w:pPr>
      <w:r w:rsidRPr="000A2332">
        <w:rPr>
          <w:sz w:val="20"/>
          <w:szCs w:val="20"/>
          <w:lang w:eastAsia="ar-SA"/>
        </w:rPr>
        <w:t xml:space="preserve">                                              (</w:t>
      </w:r>
      <w:r w:rsidRPr="000A2332">
        <w:rPr>
          <w:lang w:eastAsia="ar-SA"/>
        </w:rPr>
        <w:t>індекс, район, місто, село, тел.</w:t>
      </w:r>
      <w:r w:rsidRPr="000A2332">
        <w:rPr>
          <w:lang w:val="ru-RU" w:eastAsia="ar-SA"/>
        </w:rPr>
        <w:t xml:space="preserve"> </w:t>
      </w:r>
      <w:r w:rsidRPr="000A2332">
        <w:rPr>
          <w:lang w:eastAsia="ar-SA"/>
        </w:rPr>
        <w:t xml:space="preserve">службовий або домашній, </w:t>
      </w:r>
      <w:r w:rsidRPr="000A2332">
        <w:rPr>
          <w:lang w:val="en-US" w:eastAsia="ar-SA"/>
        </w:rPr>
        <w:t>e</w:t>
      </w:r>
      <w:r w:rsidRPr="000A2332">
        <w:rPr>
          <w:lang w:val="ru-RU" w:eastAsia="ar-SA"/>
        </w:rPr>
        <w:t>-</w:t>
      </w:r>
      <w:r w:rsidRPr="000A2332">
        <w:rPr>
          <w:lang w:val="en-US" w:eastAsia="ar-SA"/>
        </w:rPr>
        <w:t>mail</w:t>
      </w:r>
      <w:r w:rsidRPr="000A2332">
        <w:rPr>
          <w:lang w:eastAsia="ar-SA"/>
        </w:rPr>
        <w:t>)</w:t>
      </w:r>
    </w:p>
    <w:p w:rsidR="000A2332" w:rsidRPr="000A2332" w:rsidRDefault="000A2332" w:rsidP="000A2332">
      <w:pPr>
        <w:suppressAutoHyphens/>
        <w:spacing w:line="360" w:lineRule="auto"/>
        <w:rPr>
          <w:sz w:val="28"/>
          <w:szCs w:val="28"/>
          <w:lang w:eastAsia="ar-SA"/>
        </w:rPr>
      </w:pPr>
      <w:r w:rsidRPr="000A2332">
        <w:rPr>
          <w:sz w:val="28"/>
          <w:szCs w:val="28"/>
          <w:lang w:eastAsia="ar-SA"/>
        </w:rPr>
        <w:t>3. П.І.Б. керівника колективу __________________________________________________________________</w:t>
      </w:r>
    </w:p>
    <w:p w:rsidR="000A2332" w:rsidRPr="000A2332" w:rsidRDefault="000A2332" w:rsidP="000A2332">
      <w:pPr>
        <w:suppressAutoHyphens/>
        <w:spacing w:line="360" w:lineRule="auto"/>
        <w:rPr>
          <w:sz w:val="28"/>
          <w:szCs w:val="28"/>
          <w:lang w:eastAsia="ar-SA"/>
        </w:rPr>
      </w:pPr>
      <w:r w:rsidRPr="000A2332">
        <w:rPr>
          <w:sz w:val="28"/>
          <w:szCs w:val="28"/>
          <w:lang w:eastAsia="ar-SA"/>
        </w:rPr>
        <w:t xml:space="preserve">4.№ </w:t>
      </w:r>
      <w:proofErr w:type="spellStart"/>
      <w:r w:rsidRPr="000A2332">
        <w:rPr>
          <w:sz w:val="28"/>
          <w:szCs w:val="28"/>
          <w:lang w:eastAsia="ar-SA"/>
        </w:rPr>
        <w:t>моб</w:t>
      </w:r>
      <w:proofErr w:type="spellEnd"/>
      <w:r w:rsidRPr="000A2332">
        <w:rPr>
          <w:sz w:val="28"/>
          <w:szCs w:val="28"/>
          <w:lang w:eastAsia="ar-SA"/>
        </w:rPr>
        <w:t>. тел. керівника______________________________________________</w:t>
      </w:r>
    </w:p>
    <w:p w:rsidR="000A2332" w:rsidRPr="000A2332" w:rsidRDefault="000A2332" w:rsidP="000A2332">
      <w:pPr>
        <w:suppressAutoHyphens/>
        <w:spacing w:line="360" w:lineRule="auto"/>
        <w:rPr>
          <w:lang w:val="ru-RU" w:eastAsia="ar-SA"/>
        </w:rPr>
      </w:pPr>
    </w:p>
    <w:p w:rsidR="000A2332" w:rsidRPr="000A2332" w:rsidRDefault="000A2332" w:rsidP="000A2332">
      <w:pPr>
        <w:suppressAutoHyphens/>
        <w:spacing w:line="360" w:lineRule="auto"/>
        <w:rPr>
          <w:sz w:val="28"/>
          <w:szCs w:val="28"/>
          <w:lang w:eastAsia="ar-SA"/>
        </w:rPr>
      </w:pPr>
      <w:r w:rsidRPr="000A2332">
        <w:rPr>
          <w:sz w:val="28"/>
          <w:szCs w:val="28"/>
          <w:lang w:eastAsia="ar-SA"/>
        </w:rPr>
        <w:t xml:space="preserve">5. Прізвище,  </w:t>
      </w:r>
      <w:proofErr w:type="spellStart"/>
      <w:r w:rsidRPr="000A2332">
        <w:rPr>
          <w:sz w:val="28"/>
          <w:szCs w:val="28"/>
          <w:lang w:eastAsia="ar-SA"/>
        </w:rPr>
        <w:t>ім</w:t>
      </w:r>
      <w:proofErr w:type="spellEnd"/>
      <w:r w:rsidRPr="000A2332">
        <w:rPr>
          <w:sz w:val="28"/>
          <w:szCs w:val="28"/>
          <w:lang w:val="ru-RU" w:eastAsia="ar-SA"/>
        </w:rPr>
        <w:t>'</w:t>
      </w:r>
      <w:r w:rsidRPr="000A2332">
        <w:rPr>
          <w:sz w:val="28"/>
          <w:szCs w:val="28"/>
          <w:lang w:eastAsia="ar-SA"/>
        </w:rPr>
        <w:t>я , вік  представників      колективу-учасника __________________________________________________________________</w:t>
      </w:r>
    </w:p>
    <w:p w:rsidR="000A2332" w:rsidRPr="000A2332" w:rsidRDefault="000A2332" w:rsidP="000A2332">
      <w:pPr>
        <w:suppressAutoHyphens/>
        <w:spacing w:line="360" w:lineRule="auto"/>
        <w:rPr>
          <w:sz w:val="28"/>
          <w:szCs w:val="28"/>
          <w:lang w:eastAsia="ar-SA"/>
        </w:rPr>
      </w:pPr>
      <w:r w:rsidRPr="000A2332">
        <w:rPr>
          <w:sz w:val="28"/>
          <w:szCs w:val="28"/>
          <w:lang w:eastAsia="ar-SA"/>
        </w:rPr>
        <w:t>__________________________________________________________________</w:t>
      </w:r>
    </w:p>
    <w:p w:rsidR="000A2332" w:rsidRPr="000A2332" w:rsidRDefault="000A2332" w:rsidP="000A2332">
      <w:pPr>
        <w:suppressAutoHyphens/>
        <w:spacing w:line="360" w:lineRule="auto"/>
        <w:rPr>
          <w:sz w:val="28"/>
          <w:szCs w:val="28"/>
          <w:lang w:eastAsia="ar-SA"/>
        </w:rPr>
      </w:pPr>
      <w:r w:rsidRPr="000A2332">
        <w:rPr>
          <w:sz w:val="28"/>
          <w:szCs w:val="28"/>
          <w:lang w:eastAsia="ar-SA"/>
        </w:rPr>
        <w:t>__________________________________________________________________</w:t>
      </w:r>
    </w:p>
    <w:p w:rsidR="000A2332" w:rsidRPr="000A2332" w:rsidRDefault="000A2332" w:rsidP="000A2332">
      <w:pPr>
        <w:suppressAutoHyphens/>
        <w:spacing w:line="360" w:lineRule="auto"/>
        <w:rPr>
          <w:sz w:val="28"/>
          <w:szCs w:val="28"/>
          <w:lang w:eastAsia="ar-SA"/>
        </w:rPr>
      </w:pPr>
      <w:r w:rsidRPr="000A2332">
        <w:rPr>
          <w:sz w:val="28"/>
          <w:szCs w:val="28"/>
          <w:lang w:eastAsia="ar-SA"/>
        </w:rPr>
        <w:t>__________________________________________________________________</w:t>
      </w:r>
    </w:p>
    <w:p w:rsidR="000A2332" w:rsidRPr="000A2332" w:rsidRDefault="000A2332" w:rsidP="000A2332">
      <w:pPr>
        <w:suppressAutoHyphens/>
        <w:spacing w:line="360" w:lineRule="auto"/>
        <w:rPr>
          <w:sz w:val="28"/>
          <w:szCs w:val="28"/>
          <w:lang w:eastAsia="ar-SA"/>
        </w:rPr>
      </w:pPr>
      <w:r w:rsidRPr="000A2332">
        <w:rPr>
          <w:sz w:val="28"/>
          <w:szCs w:val="28"/>
          <w:lang w:eastAsia="ar-SA"/>
        </w:rPr>
        <w:t>5. Повна назва конкурсних робіт, жанр, тривалість    __________________________________________________________________</w:t>
      </w:r>
    </w:p>
    <w:p w:rsidR="000A2332" w:rsidRPr="000A2332" w:rsidRDefault="000A2332" w:rsidP="000A2332">
      <w:pPr>
        <w:suppressAutoHyphens/>
        <w:spacing w:line="360" w:lineRule="auto"/>
        <w:rPr>
          <w:sz w:val="28"/>
          <w:szCs w:val="28"/>
          <w:lang w:eastAsia="ar-SA"/>
        </w:rPr>
      </w:pPr>
      <w:r w:rsidRPr="000A2332">
        <w:rPr>
          <w:sz w:val="28"/>
          <w:szCs w:val="28"/>
          <w:lang w:eastAsia="ar-SA"/>
        </w:rPr>
        <w:t>__________________________________________________________________</w:t>
      </w:r>
    </w:p>
    <w:p w:rsidR="000A2332" w:rsidRPr="000A2332" w:rsidRDefault="000A2332" w:rsidP="000A2332">
      <w:pPr>
        <w:suppressAutoHyphens/>
        <w:spacing w:line="360" w:lineRule="auto"/>
        <w:rPr>
          <w:sz w:val="28"/>
          <w:szCs w:val="28"/>
          <w:lang w:eastAsia="ar-SA"/>
        </w:rPr>
      </w:pPr>
      <w:r w:rsidRPr="000A2332">
        <w:rPr>
          <w:sz w:val="28"/>
          <w:szCs w:val="28"/>
          <w:lang w:eastAsia="ar-SA"/>
        </w:rPr>
        <w:t>__________________________________________________________________</w:t>
      </w:r>
    </w:p>
    <w:p w:rsidR="000A2332" w:rsidRPr="000A2332" w:rsidRDefault="000A2332" w:rsidP="000A2332">
      <w:pPr>
        <w:suppressAutoHyphens/>
        <w:rPr>
          <w:sz w:val="28"/>
          <w:szCs w:val="28"/>
          <w:lang w:eastAsia="ar-SA"/>
        </w:rPr>
      </w:pPr>
    </w:p>
    <w:p w:rsidR="000A2332" w:rsidRPr="000A2332" w:rsidRDefault="000A2332" w:rsidP="000A2332">
      <w:pPr>
        <w:suppressAutoHyphens/>
        <w:rPr>
          <w:sz w:val="28"/>
          <w:szCs w:val="28"/>
          <w:lang w:eastAsia="ar-SA"/>
        </w:rPr>
      </w:pPr>
      <w:r w:rsidRPr="000A2332">
        <w:rPr>
          <w:sz w:val="28"/>
          <w:szCs w:val="28"/>
          <w:lang w:eastAsia="ar-SA"/>
        </w:rPr>
        <w:t xml:space="preserve">Дата заповнення </w:t>
      </w:r>
      <w:r w:rsidRPr="000A2332">
        <w:rPr>
          <w:sz w:val="28"/>
          <w:szCs w:val="28"/>
          <w:lang w:eastAsia="ar-SA"/>
        </w:rPr>
        <w:tab/>
        <w:t xml:space="preserve">                                                                   ____________2013 р</w:t>
      </w:r>
    </w:p>
    <w:p w:rsidR="000A2332" w:rsidRPr="000A2332" w:rsidRDefault="000A2332" w:rsidP="000A2332">
      <w:pPr>
        <w:suppressAutoHyphens/>
        <w:rPr>
          <w:sz w:val="28"/>
          <w:szCs w:val="28"/>
          <w:lang w:eastAsia="ar-SA"/>
        </w:rPr>
      </w:pPr>
    </w:p>
    <w:p w:rsidR="000A2332" w:rsidRPr="000A2332" w:rsidRDefault="000A2332" w:rsidP="000A2332">
      <w:pPr>
        <w:shd w:val="clear" w:color="auto" w:fill="FFFFFF"/>
        <w:suppressAutoHyphens/>
        <w:jc w:val="both"/>
        <w:rPr>
          <w:sz w:val="28"/>
          <w:szCs w:val="28"/>
          <w:lang w:eastAsia="ar-SA"/>
        </w:rPr>
      </w:pPr>
      <w:r w:rsidRPr="000A2332">
        <w:rPr>
          <w:sz w:val="28"/>
          <w:szCs w:val="28"/>
          <w:lang w:eastAsia="ar-SA"/>
        </w:rPr>
        <w:t>Директор  закладу                                                                                (підпис)</w:t>
      </w:r>
    </w:p>
    <w:p w:rsidR="000A2332" w:rsidRPr="000A2332" w:rsidRDefault="000A2332" w:rsidP="000A2332">
      <w:pPr>
        <w:widowControl w:val="0"/>
        <w:shd w:val="clear" w:color="auto" w:fill="FFFFFF"/>
        <w:suppressAutoHyphens/>
        <w:autoSpaceDE w:val="0"/>
        <w:jc w:val="both"/>
        <w:rPr>
          <w:rFonts w:cs="Calibri"/>
          <w:sz w:val="20"/>
          <w:szCs w:val="20"/>
          <w:lang w:val="ru-RU" w:eastAsia="ar-SA"/>
        </w:rPr>
      </w:pPr>
      <w:bookmarkStart w:id="0" w:name="_GoBack"/>
      <w:bookmarkEnd w:id="0"/>
    </w:p>
    <w:sectPr w:rsidR="000A2332" w:rsidRPr="000A2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cademy">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062EE"/>
    <w:multiLevelType w:val="hybridMultilevel"/>
    <w:tmpl w:val="9CA63DD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D165E03"/>
    <w:multiLevelType w:val="hybridMultilevel"/>
    <w:tmpl w:val="0EBEFA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FB"/>
    <w:rsid w:val="000A2332"/>
    <w:rsid w:val="007B4666"/>
    <w:rsid w:val="008505E8"/>
    <w:rsid w:val="00D03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F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36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F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3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osvita.jimdo.com" TargetMode="External"/><Relationship Id="rId3" Type="http://schemas.microsoft.com/office/2007/relationships/stylesWithEffects" Target="stylesWithEffects.xml"/><Relationship Id="rId7" Type="http://schemas.openxmlformats.org/officeDocument/2006/relationships/hyperlink" Target="mailto:osvitashiroke@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snyanka.dp@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1245</Words>
  <Characters>7099</Characters>
  <Application>Microsoft Office Word</Application>
  <DocSecurity>0</DocSecurity>
  <Lines>59</Lines>
  <Paragraphs>16</Paragraphs>
  <ScaleCrop>false</ScaleCrop>
  <Company>SPecialiST RePack</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2013-02-26T14:41:00Z</dcterms:created>
  <dcterms:modified xsi:type="dcterms:W3CDTF">2013-02-26T14:46:00Z</dcterms:modified>
</cp:coreProperties>
</file>