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E" w:rsidRPr="008D3ECF" w:rsidRDefault="002C479E" w:rsidP="008D3ECF">
      <w:pPr>
        <w:tabs>
          <w:tab w:val="left" w:pos="627"/>
          <w:tab w:val="center" w:pos="4808"/>
        </w:tabs>
        <w:rPr>
          <w:sz w:val="26"/>
          <w:szCs w:val="28"/>
        </w:rPr>
      </w:pPr>
      <w:bookmarkStart w:id="0" w:name="_GoBack"/>
      <w:bookmarkEnd w:id="0"/>
      <w:r w:rsidRPr="008D3ECF">
        <w:rPr>
          <w:b/>
          <w:sz w:val="26"/>
          <w:szCs w:val="28"/>
        </w:rPr>
        <w:t xml:space="preserve">                                                               </w:t>
      </w:r>
      <w:r w:rsidRPr="005D21C3">
        <w:rPr>
          <w:b/>
          <w:noProof/>
          <w:sz w:val="26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2pt;height:48.6pt;visibility:visible">
            <v:imagedata r:id="rId5" o:title=""/>
          </v:shape>
        </w:pict>
      </w:r>
    </w:p>
    <w:p w:rsidR="002C479E" w:rsidRPr="008D3ECF" w:rsidRDefault="002C479E" w:rsidP="008D3ECF">
      <w:pPr>
        <w:spacing w:line="144" w:lineRule="auto"/>
        <w:jc w:val="center"/>
        <w:rPr>
          <w:b/>
          <w:sz w:val="26"/>
          <w:szCs w:val="28"/>
        </w:rPr>
      </w:pPr>
    </w:p>
    <w:p w:rsidR="002C479E" w:rsidRPr="008D3ECF" w:rsidRDefault="002C479E" w:rsidP="008D3ECF">
      <w:pPr>
        <w:spacing w:line="144" w:lineRule="auto"/>
        <w:jc w:val="center"/>
        <w:rPr>
          <w:b/>
          <w:sz w:val="26"/>
          <w:szCs w:val="28"/>
        </w:rPr>
      </w:pPr>
    </w:p>
    <w:p w:rsidR="002C479E" w:rsidRPr="008D3ECF" w:rsidRDefault="002C479E" w:rsidP="008D3ECF">
      <w:pPr>
        <w:keepNext/>
        <w:spacing w:line="192" w:lineRule="auto"/>
        <w:ind w:left="-280" w:right="-162"/>
        <w:jc w:val="center"/>
        <w:rPr>
          <w:sz w:val="28"/>
          <w:szCs w:val="28"/>
        </w:rPr>
      </w:pPr>
      <w:r w:rsidRPr="008D3ECF">
        <w:rPr>
          <w:sz w:val="28"/>
          <w:szCs w:val="28"/>
        </w:rPr>
        <w:t>ШИРОКІВСЬКА РАЙОННА ДЕРЖАВНА АДМІНІСТРАЦІЯ</w:t>
      </w:r>
    </w:p>
    <w:p w:rsidR="002C479E" w:rsidRPr="008D3ECF" w:rsidRDefault="002C479E" w:rsidP="008D3ECF">
      <w:pPr>
        <w:rPr>
          <w:sz w:val="28"/>
          <w:szCs w:val="28"/>
        </w:rPr>
      </w:pPr>
    </w:p>
    <w:p w:rsidR="002C479E" w:rsidRPr="008D3ECF" w:rsidRDefault="002C479E" w:rsidP="008D3ECF">
      <w:pPr>
        <w:jc w:val="center"/>
        <w:rPr>
          <w:b/>
          <w:sz w:val="32"/>
          <w:szCs w:val="32"/>
        </w:rPr>
      </w:pPr>
      <w:r w:rsidRPr="008D3ECF">
        <w:rPr>
          <w:b/>
          <w:sz w:val="32"/>
          <w:szCs w:val="32"/>
        </w:rPr>
        <w:t>ВІДДІЛ  ОСВІТИ</w:t>
      </w:r>
    </w:p>
    <w:p w:rsidR="002C479E" w:rsidRPr="008D3ECF" w:rsidRDefault="002C479E" w:rsidP="008D3ECF">
      <w:pPr>
        <w:jc w:val="center"/>
        <w:rPr>
          <w:sz w:val="22"/>
          <w:szCs w:val="28"/>
        </w:rPr>
      </w:pPr>
      <w:r>
        <w:rPr>
          <w:noProof/>
          <w:lang w:val="en-US" w:eastAsia="en-US"/>
        </w:rPr>
        <w:pict>
          <v:line id="Прямая соединительная линия 3" o:spid="_x0000_s1026" style="position:absolute;left:0;text-align:left;z-index:251658240;visibility:visible" from="-14pt,9.4pt" to="48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" strokeweight="1pt"/>
        </w:pict>
      </w:r>
      <w:r>
        <w:rPr>
          <w:noProof/>
          <w:lang w:val="en-US" w:eastAsia="en-US"/>
        </w:rPr>
        <w:pict>
          <v:line id="Прямая соединительная линия 2" o:spid="_x0000_s1027" style="position:absolute;left:0;text-align:left;z-index:251657216;visibility:visible" from="-14pt,6.2pt" to="485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" strokeweight="2pt"/>
        </w:pict>
      </w:r>
    </w:p>
    <w:p w:rsidR="002C479E" w:rsidRPr="008D3ECF" w:rsidRDefault="002C479E" w:rsidP="008D3ECF">
      <w:pPr>
        <w:keepNext/>
        <w:jc w:val="center"/>
        <w:rPr>
          <w:b/>
          <w:spacing w:val="120"/>
          <w:sz w:val="32"/>
          <w:szCs w:val="32"/>
        </w:rPr>
      </w:pPr>
    </w:p>
    <w:p w:rsidR="002C479E" w:rsidRPr="008D3ECF" w:rsidRDefault="002C479E" w:rsidP="008D3ECF">
      <w:pPr>
        <w:keepNext/>
        <w:jc w:val="center"/>
        <w:rPr>
          <w:b/>
          <w:spacing w:val="120"/>
          <w:sz w:val="30"/>
          <w:szCs w:val="30"/>
        </w:rPr>
      </w:pPr>
      <w:r w:rsidRPr="008D3ECF">
        <w:rPr>
          <w:b/>
          <w:spacing w:val="120"/>
          <w:sz w:val="30"/>
          <w:szCs w:val="30"/>
        </w:rPr>
        <w:t>НАКАЗ</w:t>
      </w:r>
    </w:p>
    <w:p w:rsidR="002C479E" w:rsidRPr="008D3ECF" w:rsidRDefault="002C479E" w:rsidP="008D3ECF">
      <w:pPr>
        <w:rPr>
          <w:sz w:val="26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911"/>
        <w:gridCol w:w="3398"/>
        <w:gridCol w:w="3154"/>
      </w:tblGrid>
      <w:tr w:rsidR="002C479E" w:rsidRPr="008D3ECF" w:rsidTr="00165F05">
        <w:trPr>
          <w:cantSplit/>
          <w:trHeight w:val="398"/>
        </w:trPr>
        <w:tc>
          <w:tcPr>
            <w:tcW w:w="2911" w:type="dxa"/>
            <w:vAlign w:val="center"/>
          </w:tcPr>
          <w:p w:rsidR="002C479E" w:rsidRPr="000A6FC8" w:rsidRDefault="002C479E" w:rsidP="008D3EC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12.02.1013</w:t>
            </w:r>
          </w:p>
        </w:tc>
        <w:tc>
          <w:tcPr>
            <w:tcW w:w="3398" w:type="dxa"/>
          </w:tcPr>
          <w:p w:rsidR="002C479E" w:rsidRPr="008D3ECF" w:rsidRDefault="002C479E" w:rsidP="008D3ECF">
            <w:pPr>
              <w:tabs>
                <w:tab w:val="left" w:pos="228"/>
                <w:tab w:val="center" w:pos="1606"/>
              </w:tabs>
            </w:pPr>
            <w:r w:rsidRPr="008D3ECF">
              <w:t xml:space="preserve">    </w:t>
            </w:r>
            <w:r w:rsidRPr="008D3ECF">
              <w:tab/>
              <w:t>смт. Широке</w:t>
            </w:r>
          </w:p>
        </w:tc>
        <w:tc>
          <w:tcPr>
            <w:tcW w:w="3154" w:type="dxa"/>
          </w:tcPr>
          <w:p w:rsidR="002C479E" w:rsidRPr="008D3ECF" w:rsidRDefault="002C479E" w:rsidP="008D3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D3E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76</w:t>
            </w:r>
          </w:p>
        </w:tc>
      </w:tr>
    </w:tbl>
    <w:p w:rsidR="002C479E" w:rsidRDefault="002C479E" w:rsidP="00CC3CFC">
      <w:pPr>
        <w:jc w:val="both"/>
        <w:rPr>
          <w:b/>
          <w:i/>
          <w:sz w:val="28"/>
          <w:szCs w:val="28"/>
        </w:rPr>
      </w:pPr>
    </w:p>
    <w:p w:rsidR="002C479E" w:rsidRPr="00A67444" w:rsidRDefault="002C479E" w:rsidP="00CC3CFC">
      <w:pPr>
        <w:ind w:right="124"/>
        <w:rPr>
          <w:sz w:val="28"/>
          <w:szCs w:val="28"/>
        </w:rPr>
      </w:pPr>
      <w:r w:rsidRPr="00A67444">
        <w:rPr>
          <w:sz w:val="28"/>
          <w:szCs w:val="28"/>
        </w:rPr>
        <w:t>Про проведення І етапу Всеукраїнської</w:t>
      </w:r>
    </w:p>
    <w:p w:rsidR="002C479E" w:rsidRPr="00A67444" w:rsidRDefault="002C479E" w:rsidP="00CC3CFC">
      <w:pPr>
        <w:tabs>
          <w:tab w:val="center" w:pos="4734"/>
        </w:tabs>
        <w:ind w:right="486"/>
        <w:rPr>
          <w:sz w:val="28"/>
          <w:szCs w:val="28"/>
        </w:rPr>
      </w:pPr>
      <w:r w:rsidRPr="00A67444">
        <w:rPr>
          <w:sz w:val="28"/>
          <w:szCs w:val="28"/>
        </w:rPr>
        <w:t>історико-географічної експедиції</w:t>
      </w:r>
      <w:r w:rsidRPr="00A67444">
        <w:rPr>
          <w:sz w:val="28"/>
          <w:szCs w:val="28"/>
        </w:rPr>
        <w:tab/>
      </w:r>
    </w:p>
    <w:p w:rsidR="002C479E" w:rsidRPr="00A67444" w:rsidRDefault="002C479E" w:rsidP="00CC3CFC">
      <w:pPr>
        <w:ind w:right="486"/>
        <w:rPr>
          <w:sz w:val="28"/>
          <w:szCs w:val="28"/>
        </w:rPr>
      </w:pPr>
      <w:r w:rsidRPr="00A67444">
        <w:rPr>
          <w:sz w:val="28"/>
          <w:szCs w:val="28"/>
        </w:rPr>
        <w:t>„Історія міст і сіл України”</w:t>
      </w:r>
    </w:p>
    <w:p w:rsidR="002C479E" w:rsidRPr="00F52FA9" w:rsidRDefault="002C479E" w:rsidP="00CC3CFC">
      <w:pPr>
        <w:ind w:right="486"/>
        <w:rPr>
          <w:b/>
          <w:i/>
          <w:sz w:val="28"/>
          <w:szCs w:val="28"/>
        </w:rPr>
      </w:pPr>
    </w:p>
    <w:p w:rsidR="002C479E" w:rsidRPr="00041F7B" w:rsidRDefault="002C479E" w:rsidP="00CC3CFC">
      <w:pPr>
        <w:ind w:right="-57"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Міністерства освіти і науки України від 24.03.2006 р. за </w:t>
      </w:r>
      <w:r w:rsidRPr="00041F7B">
        <w:rPr>
          <w:sz w:val="28"/>
          <w:szCs w:val="28"/>
        </w:rPr>
        <w:t xml:space="preserve">№ </w:t>
      </w:r>
      <w:r>
        <w:rPr>
          <w:sz w:val="28"/>
          <w:szCs w:val="28"/>
        </w:rPr>
        <w:t>1/9-177 „Про започаткування проведення Всеукраїнської історико-географічної експедиції „Історія міст і</w:t>
      </w:r>
      <w:r w:rsidRPr="00041F7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іл України” та наказу головного управління освіти і науки № 341 від 27 квітня 2006 р. „Про проведення Всеукраїнської історико-географічної експедиції „Історія міст і сіл </w:t>
      </w:r>
      <w:r w:rsidRPr="00041F7B">
        <w:rPr>
          <w:sz w:val="28"/>
          <w:szCs w:val="28"/>
        </w:rPr>
        <w:t>України”</w:t>
      </w:r>
    </w:p>
    <w:p w:rsidR="002C479E" w:rsidRPr="00041F7B" w:rsidRDefault="002C479E" w:rsidP="00CC3CFC">
      <w:pPr>
        <w:ind w:right="486"/>
        <w:rPr>
          <w:sz w:val="28"/>
          <w:szCs w:val="28"/>
        </w:rPr>
      </w:pPr>
    </w:p>
    <w:p w:rsidR="002C479E" w:rsidRDefault="002C479E" w:rsidP="00CC3CFC">
      <w:pPr>
        <w:ind w:right="486"/>
        <w:jc w:val="center"/>
        <w:rPr>
          <w:sz w:val="28"/>
          <w:szCs w:val="28"/>
        </w:rPr>
      </w:pPr>
      <w:r w:rsidRPr="00041F7B">
        <w:rPr>
          <w:sz w:val="28"/>
          <w:szCs w:val="28"/>
        </w:rPr>
        <w:t>Н А К А З У Ю:</w:t>
      </w:r>
    </w:p>
    <w:p w:rsidR="002C479E" w:rsidRDefault="002C479E" w:rsidP="002A528A">
      <w:pPr>
        <w:ind w:right="486"/>
        <w:jc w:val="center"/>
        <w:rPr>
          <w:sz w:val="28"/>
          <w:szCs w:val="28"/>
        </w:rPr>
      </w:pPr>
    </w:p>
    <w:p w:rsidR="002C479E" w:rsidRPr="008D3ECF" w:rsidRDefault="002C479E" w:rsidP="002A528A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8D3ECF">
        <w:rPr>
          <w:sz w:val="28"/>
          <w:szCs w:val="28"/>
        </w:rPr>
        <w:t xml:space="preserve">Затвердити Положення </w:t>
      </w:r>
      <w:r>
        <w:rPr>
          <w:sz w:val="28"/>
          <w:szCs w:val="28"/>
        </w:rPr>
        <w:t xml:space="preserve">про </w:t>
      </w:r>
      <w:r w:rsidRPr="008D3ECF">
        <w:rPr>
          <w:sz w:val="28"/>
          <w:szCs w:val="28"/>
        </w:rPr>
        <w:t xml:space="preserve">проведення Всеукраїнської історико-краєзнавчої  експедиції «Історія міст і сіл України»  </w:t>
      </w:r>
      <w:r w:rsidRPr="00A67444">
        <w:rPr>
          <w:sz w:val="26"/>
          <w:szCs w:val="26"/>
        </w:rPr>
        <w:t>(додаток  №1).</w:t>
      </w:r>
    </w:p>
    <w:p w:rsidR="002C479E" w:rsidRPr="000A6FC8" w:rsidRDefault="002C479E" w:rsidP="002A528A">
      <w:pPr>
        <w:pStyle w:val="ListParagraph"/>
        <w:spacing w:line="276" w:lineRule="auto"/>
        <w:ind w:right="486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D3ECF">
        <w:rPr>
          <w:sz w:val="28"/>
          <w:szCs w:val="28"/>
        </w:rPr>
        <w:t xml:space="preserve">Затвердити  склад  журі  І  етапу  конкурсу  </w:t>
      </w:r>
      <w:r w:rsidRPr="00A67444">
        <w:rPr>
          <w:sz w:val="26"/>
          <w:szCs w:val="26"/>
        </w:rPr>
        <w:t>(додаток  №2).</w:t>
      </w:r>
    </w:p>
    <w:p w:rsidR="002C479E" w:rsidRDefault="002C479E" w:rsidP="002A528A">
      <w:pPr>
        <w:pStyle w:val="ListParagraph"/>
        <w:spacing w:line="276" w:lineRule="auto"/>
        <w:ind w:right="486"/>
        <w:rPr>
          <w:sz w:val="28"/>
          <w:szCs w:val="28"/>
        </w:rPr>
      </w:pPr>
      <w:r>
        <w:rPr>
          <w:sz w:val="28"/>
          <w:szCs w:val="28"/>
        </w:rPr>
        <w:t>3.  Директорам закладів освіти району:</w:t>
      </w:r>
    </w:p>
    <w:p w:rsidR="002C479E" w:rsidRDefault="002C479E" w:rsidP="002A528A">
      <w:pPr>
        <w:pStyle w:val="ListParagraph"/>
        <w:spacing w:line="276" w:lineRule="auto"/>
        <w:ind w:left="0" w:right="486"/>
        <w:rPr>
          <w:sz w:val="28"/>
          <w:szCs w:val="28"/>
        </w:rPr>
      </w:pPr>
      <w:r>
        <w:rPr>
          <w:sz w:val="28"/>
          <w:szCs w:val="28"/>
        </w:rPr>
        <w:t xml:space="preserve">               3.1. Забезпечити участь дітей у</w:t>
      </w:r>
      <w:r w:rsidRPr="000A6FC8">
        <w:rPr>
          <w:sz w:val="28"/>
          <w:szCs w:val="28"/>
        </w:rPr>
        <w:t xml:space="preserve"> </w:t>
      </w:r>
      <w:r w:rsidRPr="008D3ECF">
        <w:rPr>
          <w:sz w:val="28"/>
          <w:szCs w:val="28"/>
        </w:rPr>
        <w:t>Всеукраїнської історико-краєзнавчої  експедиції «Історія міст і сіл України»</w:t>
      </w:r>
      <w:r>
        <w:rPr>
          <w:sz w:val="28"/>
          <w:szCs w:val="28"/>
        </w:rPr>
        <w:t>.</w:t>
      </w:r>
    </w:p>
    <w:p w:rsidR="002C479E" w:rsidRPr="008D3ECF" w:rsidRDefault="002C479E" w:rsidP="002A528A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Конкурсні роботи подати у відділ освіти до 28 лютого 2013 року в друкованому вигляді та на електронних носіях. </w:t>
      </w:r>
    </w:p>
    <w:p w:rsidR="002C479E" w:rsidRPr="00A67444" w:rsidRDefault="002C479E" w:rsidP="002A528A">
      <w:pPr>
        <w:pStyle w:val="ListParagraph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7444">
        <w:rPr>
          <w:sz w:val="28"/>
          <w:szCs w:val="28"/>
        </w:rPr>
        <w:t>Контроль за виконанням даного наказу покласти на методиста РМК</w:t>
      </w:r>
    </w:p>
    <w:p w:rsidR="002C479E" w:rsidRPr="00A67444" w:rsidRDefault="002C479E" w:rsidP="002A528A">
      <w:pPr>
        <w:spacing w:line="276" w:lineRule="auto"/>
        <w:ind w:left="360"/>
        <w:jc w:val="both"/>
        <w:rPr>
          <w:sz w:val="28"/>
          <w:szCs w:val="28"/>
        </w:rPr>
      </w:pPr>
      <w:r w:rsidRPr="00A67444">
        <w:rPr>
          <w:sz w:val="28"/>
          <w:szCs w:val="28"/>
        </w:rPr>
        <w:t>Шевчук О.Є.</w:t>
      </w:r>
    </w:p>
    <w:p w:rsidR="002C479E" w:rsidRDefault="002C479E" w:rsidP="00CC3CFC">
      <w:pPr>
        <w:ind w:right="486"/>
        <w:jc w:val="center"/>
        <w:rPr>
          <w:sz w:val="28"/>
          <w:szCs w:val="28"/>
        </w:rPr>
      </w:pPr>
    </w:p>
    <w:p w:rsidR="002C479E" w:rsidRDefault="002C479E" w:rsidP="00CC3CFC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79E" w:rsidRDefault="002C479E" w:rsidP="00CC3CFC">
      <w:pPr>
        <w:ind w:right="486"/>
        <w:jc w:val="center"/>
        <w:rPr>
          <w:sz w:val="28"/>
          <w:szCs w:val="28"/>
        </w:rPr>
      </w:pPr>
    </w:p>
    <w:p w:rsidR="002C479E" w:rsidRDefault="002C479E" w:rsidP="00CC3CFC">
      <w:pPr>
        <w:ind w:right="4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041F7B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ab/>
      </w:r>
      <w:r w:rsidRPr="00041F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І.В. ПОЛОЖЕШНА</w:t>
      </w:r>
      <w:r w:rsidRPr="00041F7B">
        <w:rPr>
          <w:sz w:val="28"/>
          <w:szCs w:val="28"/>
        </w:rPr>
        <w:t xml:space="preserve">                       </w:t>
      </w:r>
      <w:r w:rsidRPr="00041F7B">
        <w:rPr>
          <w:sz w:val="28"/>
          <w:szCs w:val="28"/>
        </w:rPr>
        <w:tab/>
        <w:t xml:space="preserve"> </w:t>
      </w:r>
    </w:p>
    <w:p w:rsidR="002C479E" w:rsidRPr="00041F7B" w:rsidRDefault="002C479E" w:rsidP="00CC3CFC">
      <w:pPr>
        <w:ind w:right="486" w:firstLine="905"/>
        <w:rPr>
          <w:sz w:val="28"/>
          <w:szCs w:val="28"/>
        </w:rPr>
      </w:pPr>
    </w:p>
    <w:p w:rsidR="002C479E" w:rsidRDefault="002C479E" w:rsidP="00CC3CFC">
      <w:pPr>
        <w:tabs>
          <w:tab w:val="left" w:pos="9159"/>
        </w:tabs>
        <w:ind w:right="-72" w:firstLine="905"/>
        <w:jc w:val="right"/>
        <w:rPr>
          <w:sz w:val="20"/>
          <w:szCs w:val="20"/>
        </w:rPr>
      </w:pPr>
    </w:p>
    <w:p w:rsidR="002C479E" w:rsidRDefault="002C479E" w:rsidP="00CC3CFC">
      <w:pPr>
        <w:tabs>
          <w:tab w:val="left" w:pos="9159"/>
        </w:tabs>
        <w:ind w:right="-72" w:firstLine="905"/>
        <w:jc w:val="right"/>
        <w:rPr>
          <w:sz w:val="20"/>
          <w:szCs w:val="20"/>
        </w:rPr>
      </w:pPr>
    </w:p>
    <w:p w:rsidR="002C479E" w:rsidRPr="00A67444" w:rsidRDefault="002C479E" w:rsidP="00CC3CFC">
      <w:pPr>
        <w:tabs>
          <w:tab w:val="left" w:pos="9159"/>
        </w:tabs>
        <w:ind w:right="-72" w:firstLine="905"/>
        <w:jc w:val="right"/>
        <w:rPr>
          <w:sz w:val="20"/>
          <w:szCs w:val="20"/>
        </w:rPr>
      </w:pPr>
      <w:r>
        <w:rPr>
          <w:sz w:val="20"/>
          <w:szCs w:val="20"/>
        </w:rPr>
        <w:t>Додаток 1</w:t>
      </w:r>
    </w:p>
    <w:p w:rsidR="002C479E" w:rsidRPr="00A67444" w:rsidRDefault="002C479E" w:rsidP="00CC3CFC">
      <w:pPr>
        <w:ind w:right="-72" w:firstLine="905"/>
        <w:jc w:val="right"/>
        <w:rPr>
          <w:sz w:val="20"/>
          <w:szCs w:val="20"/>
        </w:rPr>
      </w:pPr>
      <w:r w:rsidRPr="00A67444">
        <w:rPr>
          <w:sz w:val="20"/>
          <w:szCs w:val="20"/>
        </w:rPr>
        <w:t>до  наказу  відділу  освіти</w:t>
      </w:r>
    </w:p>
    <w:p w:rsidR="002C479E" w:rsidRPr="00A67444" w:rsidRDefault="002C479E" w:rsidP="00CC3CFC">
      <w:pPr>
        <w:tabs>
          <w:tab w:val="left" w:pos="9159"/>
        </w:tabs>
        <w:ind w:firstLine="905"/>
        <w:jc w:val="right"/>
        <w:rPr>
          <w:sz w:val="20"/>
          <w:szCs w:val="20"/>
        </w:rPr>
      </w:pPr>
      <w:r w:rsidRPr="00A67444">
        <w:rPr>
          <w:sz w:val="20"/>
          <w:szCs w:val="20"/>
        </w:rPr>
        <w:t xml:space="preserve"> № 76 від  12.02.2013 р.</w:t>
      </w:r>
    </w:p>
    <w:p w:rsidR="002C479E" w:rsidRPr="004B1813" w:rsidRDefault="002C479E" w:rsidP="00CC3CFC">
      <w:pPr>
        <w:ind w:right="486" w:firstLine="905"/>
        <w:jc w:val="right"/>
      </w:pPr>
    </w:p>
    <w:p w:rsidR="002C479E" w:rsidRPr="00041F7B" w:rsidRDefault="002C479E" w:rsidP="00CC3CFC">
      <w:pPr>
        <w:ind w:right="486" w:firstLine="905"/>
        <w:jc w:val="right"/>
        <w:rPr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ПОЛОЖЕННЯ</w:t>
      </w: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 xml:space="preserve">про  проведення  І  етапу  Всеукраїнської  </w:t>
      </w: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історико-географічної  експедиції</w:t>
      </w: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„Історія  міст  і  сіл  України”</w:t>
      </w: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В  утвердженні  Української  незалежної  держави  важливу  роль  відіграють  завдання  формування  національної  самосвідомості,  виховання  підростаючого  покоління  на  культурно-історичних  цінностях  нашого  народу.  Скарбницею  народної  пам’яті  є  історичне  краєзнавство. Саме  через  краєзнавчі   дослідження  та  історичну  науку  необхідно  підтримувати  інтерес  різних  верств  суспільства  до  витоків  і  першоджерел  своєї  історії,  до  вивчення  рідного  краю,  історії  міст  і  сіл.  Ці  знання  допоможуть  нашим  сучасникам  і  наступним  поколінням  збагнути  зміни,  які  відбуваються  в  країні,  всебічно  знати,  хто  ми  є,  чиї  ми  діти,  яка  наша  минувшина,  традиції,  культура.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На  теренах  України  більш  30  тисяч  міст  і  сіл.</w:t>
      </w:r>
    </w:p>
    <w:p w:rsidR="002C479E" w:rsidRPr="00041F7B" w:rsidRDefault="002C479E" w:rsidP="00CC3CFC">
      <w:pPr>
        <w:tabs>
          <w:tab w:val="left" w:pos="9050"/>
        </w:tabs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У  їх  числі  понад  800 міст,  селищ  міського  типу  та  понад  5000  сіл,  яким  минуло  300 років.  Деякі  з  них  відзначили  свій  тисячолітній  ювілей.  39  найстародавніших  українських  міст  рішенням  уряду  взято  під  державну  охорону.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В  силу  соціально-політичних  та  економічних  причин  у  ХХ  столітті  з  карти  України  зникло  майже  2  тисячі  населених  пунктів.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Тільки  в  нашій  Дніпропетровській  області   існує  20  міст,  48  селищ  міського  типу  та  141  селище,  які  мають  свою  історію  і  сучасне.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Історія  населених  пунктів – це  історія  нашої  країни,  історія  українського  народу.  Ми  маємо  зберегти  для  прийдешніх  поколінь  пам</w:t>
      </w:r>
      <w:r w:rsidRPr="00CC3CFC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ять  про  них.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Мета  і  завдання  експедиції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Експедиція  проводиться  з  метою  виховання  в  учнівської  молоді  любові  до  рідного  краю,  шанобливого  ставлення  до  його  історії,  духовної  спадщини,  бажання  пізнавати  і  вивчати  історико-культурні  надбання  нашого  народу,  природне  довкілля.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Завданнями  експедиції  є: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залучення  навчальних  закладів  до  участі  в  дослідженні  історії  міст  і  сіл  України;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залучення  учнівської  молоді  до  краєзнавчої  та  науково-дослідницької  роботи;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набуття  учнями  поглиблених  об</w:t>
      </w:r>
      <w:r w:rsidRPr="00041F7B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єктивних  знань  з  історії  рідного  села  чи  міста,  про  визначні  місця,  історичні  події  та  видатних  людей  свого  краю.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Термін  проведення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Експедиція  носить  довгостроковий  характер.  Підсумки  експедиції  підводяться  щорічно  у  трьох  турах: 1-й  районний – до  01 лютого,  2-й – обласний – до  15  березня,  3-й – Всеукраїнський.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Експедиція  вважатиметься  завершеною  після  укладання  видавничого  оригіналу  нової  редакції  енциклопедичного  видання  багатотомної  „Історії  міст  і  сіл  України”.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Учасники  експедиції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В  експедиції  беруть  участь  учні  навчально-виховних,  позашкільних  закладів,  громадські  об’єднання  дітей  та  молоді  під  керівництвом  педагогів,  всіх  тих,  кого  цікавить  історія  міста  чи  села,  проблеми  збереження  історичного  та  природного  середовища  рідного  краю.</w:t>
      </w: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Програма  експедиції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Програма  експедиції  передбачає  забезпечення  комплексу  дій,  спрямованих  на  глибоке  вивчення  історії  міста  чи  села  у  контексті  історії  рідного  краю.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Орієнтовними  напрямами  краєзнавчого  пошуку  можуть  бути: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назва  населеного  пункту  (сучасна)  та  її  походження;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географічне  місце  знаходження;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виникнення  населеного  пункту,   важливі  суспільно-політичні  віхи  його  історії  в  т.ч.  дата  і  джерела  першого  письмового  згадування;</w:t>
      </w:r>
    </w:p>
    <w:p w:rsidR="002C479E" w:rsidRPr="00041F7B" w:rsidRDefault="002C479E" w:rsidP="00CC3CFC">
      <w:pPr>
        <w:tabs>
          <w:tab w:val="left" w:pos="9159"/>
        </w:tabs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формування  культурного,  просвітницького,  освітнього  та  культово-релігійного  середовища;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чинники  матеріального  виробництва:  засоби  і  форми  господарювання,  наявність  природно-рекреаційних  ресурсів;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народні  промисли  як  форма  поєднання  матеріальної  культури,  вжиткового  мистецтва  і  виробництва;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визначні  особистості,  що  народилися  в  цьому  населеному  пункті,  їх  внесок  у  розвиток  населеного  пункту,  краю,  України,  світу;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значення  і  роль  населеного  пункту  у  формування  етносоціальних  процесів,  адміністративної  структури,  особливостей  економічного  розвитку  території,  державотворчих  процесів;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кількість  дворів  (для  сіл  та  селищ),  чисельність  населення  станом  на  ...;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- туристсько-рекреаційні  та  екскурсійні  можливості  населеного  пункту  (об</w:t>
      </w:r>
      <w:r w:rsidRPr="00041F7B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єкти  історичного,  географічного,  екологічного  та  культурного  значення).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 xml:space="preserve">Учасники  експедиції  вивчають  і  описують  історію  села  чи  міста  відповідно  до  зазначених  напрямів  (усіх  або  частини).  Матеріали  пошукової  діяльності  оформлюються  у  двох  окремих  видах:  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а) у  вигляді  нарису-опису  з  додатками;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б)  у  вигляді  розробки  1-5  денних  туристсько-краєзнавчих  маршрутів  або  екскурсій  з  додатками;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 xml:space="preserve">У  додатки  можуть  входити  ілюстровані  матеріали  і  фото  (13 х </w:t>
      </w:r>
      <w:smartTag w:uri="urn:schemas-microsoft-com:office:smarttags" w:element="metricconverter">
        <w:smartTagPr>
          <w:attr w:name="ProductID" w:val="18 см"/>
        </w:smartTagPr>
        <w:r w:rsidRPr="00041F7B">
          <w:rPr>
            <w:sz w:val="20"/>
            <w:szCs w:val="20"/>
          </w:rPr>
          <w:t>18 см</w:t>
        </w:r>
      </w:smartTag>
      <w:r w:rsidRPr="00041F7B">
        <w:rPr>
          <w:sz w:val="20"/>
          <w:szCs w:val="20"/>
        </w:rPr>
        <w:t>),  копії  архівних  документів,  плани  і  карти  місцевості,  схеми,  малюнки,  легенди  тощо.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Умови  оформлення  експедиційних  матеріалів  додаються.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Переможці  визначаються  окремо  серед  нарисів-описів  і  розробок  туристсько-краєзнавчих  маршрутів  і  екскурсій.</w:t>
      </w:r>
    </w:p>
    <w:p w:rsidR="002C479E" w:rsidRPr="00041F7B" w:rsidRDefault="002C479E" w:rsidP="00CC3CFC">
      <w:pPr>
        <w:ind w:right="486"/>
        <w:rPr>
          <w:b/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Підведення  підсумків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Усі  матеріали,  що  надходитимуть  на  районний  тур,  повинні  бути  в  друкованому  вигляді  (один  примірник)  та  на  електронних  носіях  (основний  матеріал  і  додатки).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Журі  повинно  брати  до  уваги  об</w:t>
      </w:r>
      <w:r w:rsidRPr="00041F7B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єм  та  глибину  експедиційних  пошуків  і наукових  досліджень,  якість  та  значимість  ілюстративного  матеріалу.  Журі  враховуватиме  охайність,  грамотність,  стиль  робіт.</w:t>
      </w:r>
    </w:p>
    <w:p w:rsidR="002C479E" w:rsidRPr="00041F7B" w:rsidRDefault="002C479E" w:rsidP="00CC3CFC">
      <w:pPr>
        <w:ind w:right="486"/>
        <w:jc w:val="both"/>
        <w:rPr>
          <w:sz w:val="20"/>
          <w:szCs w:val="20"/>
        </w:rPr>
      </w:pPr>
    </w:p>
    <w:p w:rsidR="002C479E" w:rsidRPr="00041F7B" w:rsidRDefault="002C479E" w:rsidP="00CC3CFC">
      <w:pPr>
        <w:ind w:right="486"/>
        <w:jc w:val="center"/>
        <w:rPr>
          <w:b/>
          <w:sz w:val="20"/>
          <w:szCs w:val="20"/>
        </w:rPr>
      </w:pPr>
      <w:r w:rsidRPr="00041F7B">
        <w:rPr>
          <w:b/>
          <w:sz w:val="20"/>
          <w:szCs w:val="20"/>
        </w:rPr>
        <w:t>Умови  оформлення  експедиційних  матеріалів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Усі  матеріали  подаються  українською  мовою.</w:t>
      </w:r>
    </w:p>
    <w:p w:rsidR="002C479E" w:rsidRPr="00041F7B" w:rsidRDefault="002C479E" w:rsidP="00CC3CFC">
      <w:pPr>
        <w:tabs>
          <w:tab w:val="left" w:pos="9159"/>
        </w:tabs>
        <w:ind w:right="109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 xml:space="preserve">Матеріали  подаються  в  друкованому  вигляді  (один  примірник)  та  на  електронних  носіях  (шрифт  </w:t>
      </w:r>
      <w:r w:rsidRPr="00041F7B">
        <w:rPr>
          <w:sz w:val="20"/>
          <w:szCs w:val="20"/>
          <w:lang w:val="en-US"/>
        </w:rPr>
        <w:t>Times</w:t>
      </w:r>
      <w:r w:rsidRPr="00041F7B">
        <w:rPr>
          <w:sz w:val="20"/>
          <w:szCs w:val="20"/>
          <w:lang w:val="ru-RU"/>
        </w:rPr>
        <w:t xml:space="preserve">  </w:t>
      </w:r>
      <w:r w:rsidRPr="00041F7B">
        <w:rPr>
          <w:sz w:val="20"/>
          <w:szCs w:val="20"/>
          <w:lang w:val="en-US"/>
        </w:rPr>
        <w:t>New</w:t>
      </w:r>
      <w:r w:rsidRPr="00041F7B">
        <w:rPr>
          <w:sz w:val="20"/>
          <w:szCs w:val="20"/>
          <w:lang w:val="ru-RU"/>
        </w:rPr>
        <w:t xml:space="preserve">  </w:t>
      </w:r>
      <w:r w:rsidRPr="00041F7B">
        <w:rPr>
          <w:sz w:val="20"/>
          <w:szCs w:val="20"/>
          <w:lang w:val="en-US"/>
        </w:rPr>
        <w:t>Roman</w:t>
      </w:r>
      <w:r w:rsidRPr="00041F7B">
        <w:rPr>
          <w:sz w:val="20"/>
          <w:szCs w:val="20"/>
          <w:lang w:val="ru-RU"/>
        </w:rPr>
        <w:t xml:space="preserve"> </w:t>
      </w:r>
      <w:r w:rsidRPr="00041F7B">
        <w:rPr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14 pt"/>
        </w:smartTagPr>
        <w:r w:rsidRPr="00041F7B">
          <w:rPr>
            <w:sz w:val="20"/>
            <w:szCs w:val="20"/>
          </w:rPr>
          <w:t xml:space="preserve">14 </w:t>
        </w:r>
        <w:r w:rsidRPr="00041F7B">
          <w:rPr>
            <w:sz w:val="20"/>
            <w:szCs w:val="20"/>
            <w:lang w:val="en-US"/>
          </w:rPr>
          <w:t>pt</w:t>
        </w:r>
      </w:smartTag>
      <w:r w:rsidRPr="00041F7B">
        <w:rPr>
          <w:sz w:val="20"/>
          <w:szCs w:val="20"/>
          <w:lang w:val="ru-RU"/>
        </w:rPr>
        <w:t xml:space="preserve">  </w:t>
      </w:r>
      <w:r w:rsidRPr="00041F7B">
        <w:rPr>
          <w:sz w:val="20"/>
          <w:szCs w:val="20"/>
        </w:rPr>
        <w:t>інтервал 1,5).  Кожний  матеріал  супроводжується  анкетою,  до  якої  входять  дані  про  авторську  групу  або  автора:  місто  (село),  район,  область;  навчально-виховний  або  позашкільний  заклад,  клас  (група),  назва  гуртка,  прізвище,  ім</w:t>
      </w:r>
      <w:r w:rsidRPr="00041F7B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я,  по  батькові  кожного  учасника  авторського  колективу  і  керівника,  адресу  та  контактний  телефон  (при  наявності),  іншу  додаткову  інформацію  про  авторів).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Матеріали  на  конкурс  подаються  за  двома  розділами:</w:t>
      </w:r>
    </w:p>
    <w:p w:rsidR="002C479E" w:rsidRPr="00041F7B" w:rsidRDefault="002C479E" w:rsidP="00CC3CFC">
      <w:pPr>
        <w:ind w:right="486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І.  Нарис-опис  міста  (села),  що  включає  розділи: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ab/>
        <w:t>1.  Титульний  лист  з  назвою  експедиції,  назви  роботи,  ПІБ  кожного  члена  авторської  групи  або  автора,  ПІБ  керівника,  повної  назви  закладу.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2.  Анкети  об</w:t>
      </w:r>
      <w:r w:rsidRPr="00CC3CFC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єкту: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</w:r>
      <w:r w:rsidRPr="00041F7B">
        <w:rPr>
          <w:sz w:val="20"/>
          <w:szCs w:val="20"/>
        </w:rPr>
        <w:tab/>
        <w:t>- повна  назва;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</w:r>
      <w:r w:rsidRPr="00041F7B">
        <w:rPr>
          <w:sz w:val="20"/>
          <w:szCs w:val="20"/>
        </w:rPr>
        <w:tab/>
        <w:t>- місце  знаходження,  адміністративне  підпорядкування;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</w:r>
      <w:r w:rsidRPr="00041F7B">
        <w:rPr>
          <w:sz w:val="20"/>
          <w:szCs w:val="20"/>
        </w:rPr>
        <w:tab/>
        <w:t>- існуючий,  вимираючий,  зниклий.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3.  Вступ  (історія  виникнення,  заснування).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4.  Сучасний  стан.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5.  Значні  для  міста  (села)  історичні  події.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6.  Видатні  постаті  міста  (села).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7.  Список  використаної  літератури  та  архівних документів.</w:t>
      </w:r>
    </w:p>
    <w:p w:rsidR="002C479E" w:rsidRPr="00041F7B" w:rsidRDefault="002C479E" w:rsidP="00CC3CFC">
      <w:pPr>
        <w:tabs>
          <w:tab w:val="left" w:pos="9159"/>
        </w:tabs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Об</w:t>
      </w:r>
      <w:r w:rsidRPr="00041F7B">
        <w:rPr>
          <w:sz w:val="20"/>
          <w:szCs w:val="20"/>
          <w:lang w:val="ru-RU"/>
        </w:rPr>
        <w:t>’</w:t>
      </w:r>
      <w:r w:rsidRPr="00041F7B">
        <w:rPr>
          <w:sz w:val="20"/>
          <w:szCs w:val="20"/>
        </w:rPr>
        <w:t>єм  нарису-опису  від  5  до  15  друкованих  сторінок  з  додатками  до  10  аркушів  ілюстративних  матеріалів  (фотографії  13 х 18 см,  копії  архівних  документів,  малюнки,  схеми,  легенди  тощо).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>ІІ.  Розробка  1-5  денного  туристко-краєзнавчого  маршруту  або  екскурсії,  що  включає  розділи: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ab/>
        <w:t>1. Титульний  лист  з  назвою  експедиції,  назви  маршруту  або  екскурсії,  вид   подорожі  (пішохідна,  транспортна),  протяжність  та  тривалість  маршруту  або  екскурсії,  ПІБ  кожного  члена  авторської  групи  або  автора,  ПІБ  керівника,  повної  назви  закладу.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ab/>
        <w:t>2.  Контрольний  текст – підібраний  і  вивірений  за  джерелами  матеріал,  що  розкриває  в  повному  обсязі  тему  маршруту  або  екскурсії.  Текст  складається  з  вступу,  основної  частини  і  закінчення.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ab/>
        <w:t>3.  Карта-схема  маршруту  або  екскурсії,  де  вказаний  шлях  проходження  групи,  позначені  початок  і  кінець  маршруту,  об’єкти  показу,  місця  для  їх  спостереження  тощо.</w:t>
      </w:r>
    </w:p>
    <w:p w:rsidR="002C479E" w:rsidRPr="00041F7B" w:rsidRDefault="002C479E" w:rsidP="00CC3CFC">
      <w:pPr>
        <w:ind w:right="-72" w:firstLine="905"/>
        <w:jc w:val="both"/>
        <w:rPr>
          <w:sz w:val="20"/>
          <w:szCs w:val="20"/>
        </w:rPr>
      </w:pPr>
      <w:r w:rsidRPr="00041F7B">
        <w:rPr>
          <w:sz w:val="20"/>
          <w:szCs w:val="20"/>
        </w:rPr>
        <w:tab/>
        <w:t>4.  Картки  об’єктів,  що  включені  до  маршруту  або  екскурсії  (відомості,  що  характеризують  запропонований  об’єкт):  назва,  місцезнаходження,  опис,  вид  (пам’ятка  природи,  історії,  археології,  мистецтва,  архітектури  тощо).</w:t>
      </w:r>
    </w:p>
    <w:p w:rsidR="002C479E" w:rsidRPr="00041F7B" w:rsidRDefault="002C479E" w:rsidP="00CC3CFC">
      <w:pPr>
        <w:ind w:right="486" w:firstLine="905"/>
        <w:rPr>
          <w:sz w:val="20"/>
          <w:szCs w:val="20"/>
        </w:rPr>
      </w:pPr>
      <w:r w:rsidRPr="00041F7B">
        <w:rPr>
          <w:sz w:val="20"/>
          <w:szCs w:val="20"/>
        </w:rPr>
        <w:tab/>
        <w:t>5.  Список  використаної  літератури  та архівних  документів.</w:t>
      </w:r>
    </w:p>
    <w:p w:rsidR="002C479E" w:rsidRPr="00041F7B" w:rsidRDefault="002C479E" w:rsidP="00CC3CFC">
      <w:pPr>
        <w:ind w:right="-72" w:firstLine="905"/>
        <w:rPr>
          <w:sz w:val="20"/>
          <w:szCs w:val="20"/>
        </w:rPr>
      </w:pPr>
      <w:r w:rsidRPr="00041F7B">
        <w:rPr>
          <w:sz w:val="20"/>
          <w:szCs w:val="20"/>
        </w:rPr>
        <w:t xml:space="preserve">Об’єм  розробки  до  10  сторінок  друкованого  тексту  з  додатками  до  10 аркушів  ілюстрованих  матеріалів  (фотографії  13 х 18 см,  схеми,  карти,  малюнки,  репродукції,  копії  документів,  інші  наочні  матеріали).      </w:t>
      </w:r>
    </w:p>
    <w:p w:rsidR="002C479E" w:rsidRPr="004B1813" w:rsidRDefault="002C479E" w:rsidP="00CC3CFC">
      <w:pPr>
        <w:tabs>
          <w:tab w:val="left" w:pos="9159"/>
        </w:tabs>
        <w:ind w:right="-72" w:firstLine="905"/>
        <w:jc w:val="right"/>
      </w:pPr>
      <w:r>
        <w:t>Додаток 2</w:t>
      </w:r>
    </w:p>
    <w:p w:rsidR="002C479E" w:rsidRPr="004B1813" w:rsidRDefault="002C479E" w:rsidP="00CC3CFC">
      <w:pPr>
        <w:ind w:right="-72" w:firstLine="905"/>
        <w:jc w:val="right"/>
      </w:pPr>
      <w:r w:rsidRPr="004B1813">
        <w:t>до  наказу  відділу  освіти</w:t>
      </w:r>
    </w:p>
    <w:p w:rsidR="002C479E" w:rsidRPr="004B1813" w:rsidRDefault="002C479E" w:rsidP="00CC3CFC">
      <w:pPr>
        <w:ind w:right="486" w:firstLine="905"/>
        <w:jc w:val="right"/>
      </w:pPr>
      <w:r w:rsidRPr="00A67444">
        <w:rPr>
          <w:sz w:val="20"/>
          <w:szCs w:val="20"/>
        </w:rPr>
        <w:t>№ 76 від  12.02.2013 р.</w:t>
      </w:r>
    </w:p>
    <w:p w:rsidR="002C479E" w:rsidRDefault="002C479E" w:rsidP="00CC3CFC">
      <w:pPr>
        <w:ind w:right="486" w:firstLine="905"/>
        <w:jc w:val="right"/>
      </w:pPr>
    </w:p>
    <w:p w:rsidR="002C479E" w:rsidRDefault="002C479E" w:rsidP="00CC3CFC">
      <w:pPr>
        <w:ind w:right="486" w:firstLine="905"/>
        <w:jc w:val="right"/>
      </w:pPr>
    </w:p>
    <w:p w:rsidR="002C479E" w:rsidRDefault="002C479E" w:rsidP="00CC3CFC">
      <w:pPr>
        <w:ind w:right="486"/>
        <w:jc w:val="center"/>
        <w:rPr>
          <w:b/>
        </w:rPr>
      </w:pPr>
      <w:r>
        <w:rPr>
          <w:b/>
        </w:rPr>
        <w:t>СКЛАД   ЖУРІ</w:t>
      </w:r>
    </w:p>
    <w:p w:rsidR="002C479E" w:rsidRDefault="002C479E" w:rsidP="00CC3CFC">
      <w:pPr>
        <w:ind w:right="486"/>
        <w:jc w:val="center"/>
        <w:rPr>
          <w:b/>
        </w:rPr>
      </w:pPr>
      <w:r>
        <w:rPr>
          <w:b/>
        </w:rPr>
        <w:t>І  етапу  Всеукраїнського  конкурсу</w:t>
      </w:r>
    </w:p>
    <w:p w:rsidR="002C479E" w:rsidRDefault="002C479E" w:rsidP="00CC3CFC">
      <w:pPr>
        <w:ind w:right="486"/>
        <w:jc w:val="center"/>
        <w:rPr>
          <w:b/>
        </w:rPr>
      </w:pPr>
      <w:r>
        <w:rPr>
          <w:b/>
        </w:rPr>
        <w:t>„Історія  міст  і  сіл  України”</w:t>
      </w:r>
    </w:p>
    <w:p w:rsidR="002C479E" w:rsidRDefault="002C479E" w:rsidP="00CC3CFC">
      <w:pPr>
        <w:ind w:right="486"/>
        <w:jc w:val="center"/>
        <w:rPr>
          <w:b/>
        </w:rPr>
      </w:pPr>
    </w:p>
    <w:p w:rsidR="002C479E" w:rsidRDefault="002C479E" w:rsidP="00CC3CFC">
      <w:pPr>
        <w:ind w:right="486"/>
        <w:jc w:val="center"/>
        <w:rPr>
          <w:b/>
        </w:rPr>
      </w:pPr>
    </w:p>
    <w:p w:rsidR="002C479E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F227EC">
        <w:rPr>
          <w:sz w:val="28"/>
          <w:szCs w:val="28"/>
        </w:rPr>
        <w:t xml:space="preserve">Положешна І.В. </w:t>
      </w:r>
      <w:r>
        <w:rPr>
          <w:sz w:val="28"/>
          <w:szCs w:val="28"/>
        </w:rPr>
        <w:t xml:space="preserve">      </w:t>
      </w:r>
      <w:r w:rsidRPr="00F227EC">
        <w:rPr>
          <w:sz w:val="28"/>
          <w:szCs w:val="28"/>
        </w:rPr>
        <w:t>– начальник відділу освіти Широківської РДА</w:t>
      </w: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>1.  Біднова Л.Г.</w:t>
      </w:r>
      <w:r w:rsidRPr="00F227EC">
        <w:rPr>
          <w:sz w:val="28"/>
          <w:szCs w:val="28"/>
        </w:rPr>
        <w:tab/>
        <w:t xml:space="preserve">          - завідуюча  РМК  відділу освіти</w:t>
      </w: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</w:p>
    <w:p w:rsidR="002C479E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>2. Шевчук О.Є.             - методист РМК відділу освіти</w:t>
      </w: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 xml:space="preserve">3. Потороча Н.М.         - методист РМК відділу освіти  </w:t>
      </w: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>3. Демешко С.Г.            - керівник  туристсько-краєзнавчого</w:t>
      </w:r>
    </w:p>
    <w:p w:rsidR="002C479E" w:rsidRPr="00F227EC" w:rsidRDefault="002C479E" w:rsidP="00F227EC">
      <w:pPr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ab/>
      </w:r>
      <w:r w:rsidRPr="00F227EC">
        <w:rPr>
          <w:sz w:val="28"/>
          <w:szCs w:val="28"/>
        </w:rPr>
        <w:tab/>
      </w:r>
      <w:r w:rsidRPr="00F227EC">
        <w:rPr>
          <w:sz w:val="28"/>
          <w:szCs w:val="28"/>
        </w:rPr>
        <w:tab/>
        <w:t xml:space="preserve">              гуртка Широківської СЗШ №2</w:t>
      </w:r>
    </w:p>
    <w:p w:rsidR="002C479E" w:rsidRPr="00F227EC" w:rsidRDefault="002C479E" w:rsidP="00F227EC">
      <w:pPr>
        <w:tabs>
          <w:tab w:val="left" w:pos="2190"/>
        </w:tabs>
        <w:ind w:right="486"/>
        <w:jc w:val="both"/>
        <w:rPr>
          <w:sz w:val="28"/>
          <w:szCs w:val="28"/>
        </w:rPr>
      </w:pPr>
    </w:p>
    <w:p w:rsidR="002C479E" w:rsidRPr="00F227EC" w:rsidRDefault="002C479E" w:rsidP="00F227EC">
      <w:pPr>
        <w:tabs>
          <w:tab w:val="left" w:pos="2190"/>
        </w:tabs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>4. Голуб Л.В.                 - керівник методичного об'єднання</w:t>
      </w:r>
      <w:r>
        <w:rPr>
          <w:sz w:val="28"/>
          <w:szCs w:val="28"/>
        </w:rPr>
        <w:t>,</w:t>
      </w:r>
      <w:r w:rsidRPr="00F227EC">
        <w:rPr>
          <w:sz w:val="28"/>
          <w:szCs w:val="28"/>
        </w:rPr>
        <w:t xml:space="preserve"> </w:t>
      </w:r>
    </w:p>
    <w:p w:rsidR="002C479E" w:rsidRPr="00F227EC" w:rsidRDefault="002C479E" w:rsidP="00F227EC">
      <w:pPr>
        <w:tabs>
          <w:tab w:val="left" w:pos="2896"/>
        </w:tabs>
        <w:ind w:right="486"/>
        <w:jc w:val="both"/>
        <w:rPr>
          <w:sz w:val="28"/>
          <w:szCs w:val="28"/>
        </w:rPr>
      </w:pPr>
      <w:r w:rsidRPr="00F227EC">
        <w:rPr>
          <w:sz w:val="28"/>
          <w:szCs w:val="28"/>
        </w:rPr>
        <w:t xml:space="preserve">                                               вчителів історії</w:t>
      </w:r>
    </w:p>
    <w:p w:rsidR="002C479E" w:rsidRPr="00F227EC" w:rsidRDefault="002C479E" w:rsidP="00F227EC">
      <w:pPr>
        <w:jc w:val="both"/>
        <w:rPr>
          <w:sz w:val="28"/>
          <w:szCs w:val="28"/>
        </w:rPr>
      </w:pPr>
    </w:p>
    <w:sectPr w:rsidR="002C479E" w:rsidRPr="00F227EC" w:rsidSect="00DF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21C"/>
    <w:multiLevelType w:val="multilevel"/>
    <w:tmpl w:val="5F500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CFC"/>
    <w:rsid w:val="00041F7B"/>
    <w:rsid w:val="000A6FC8"/>
    <w:rsid w:val="00165F05"/>
    <w:rsid w:val="001727D0"/>
    <w:rsid w:val="002A528A"/>
    <w:rsid w:val="002C479E"/>
    <w:rsid w:val="0046121D"/>
    <w:rsid w:val="004B1813"/>
    <w:rsid w:val="005D21C3"/>
    <w:rsid w:val="008D3ECF"/>
    <w:rsid w:val="00981082"/>
    <w:rsid w:val="00A67444"/>
    <w:rsid w:val="00C92432"/>
    <w:rsid w:val="00CC3CFC"/>
    <w:rsid w:val="00DF6688"/>
    <w:rsid w:val="00F072B5"/>
    <w:rsid w:val="00F227EC"/>
    <w:rsid w:val="00F52FA9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FC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CFC"/>
    <w:pPr>
      <w:keepNext/>
      <w:outlineLvl w:val="0"/>
    </w:pPr>
    <w:rPr>
      <w:rFonts w:ascii="Arial" w:hAnsi="Arial"/>
      <w:szCs w:val="2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CFC"/>
    <w:rPr>
      <w:rFonts w:ascii="Arial" w:hAnsi="Arial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C3CFC"/>
    <w:pPr>
      <w:ind w:left="5812"/>
    </w:pPr>
    <w:rPr>
      <w:sz w:val="28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3CF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D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ECF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D3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1529</Words>
  <Characters>8719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2013-02-12T09:04:00Z</dcterms:created>
  <dcterms:modified xsi:type="dcterms:W3CDTF">2013-02-15T13:04:00Z</dcterms:modified>
</cp:coreProperties>
</file>